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06" w:rsidRPr="00044BC4" w:rsidRDefault="006E1906" w:rsidP="00A734B8">
      <w:pPr>
        <w:spacing w:line="360" w:lineRule="auto"/>
        <w:jc w:val="center"/>
        <w:rPr>
          <w:b/>
        </w:rPr>
      </w:pPr>
      <w:bookmarkStart w:id="0" w:name="Par23"/>
      <w:bookmarkEnd w:id="0"/>
      <w:r w:rsidRPr="00DF77E6">
        <w:rPr>
          <w:rFonts w:ascii="Times New Roman" w:hAnsi="Times New Roman"/>
          <w:b/>
          <w:bCs/>
          <w:sz w:val="28"/>
          <w:szCs w:val="28"/>
        </w:rPr>
        <w:t>Федеральная служба по надзору в сфере образования и науки</w:t>
      </w:r>
      <w:r w:rsidRPr="00DF77E6">
        <w:rPr>
          <w:rFonts w:ascii="Times New Roman" w:hAnsi="Times New Roman"/>
          <w:b/>
          <w:bCs/>
          <w:sz w:val="28"/>
          <w:szCs w:val="28"/>
        </w:rPr>
        <w:br/>
      </w:r>
    </w:p>
    <w:p w:rsidR="006E1906" w:rsidRPr="00044BC4" w:rsidRDefault="006E1906" w:rsidP="00A734B8">
      <w:pPr>
        <w:spacing w:line="360" w:lineRule="auto"/>
        <w:jc w:val="center"/>
        <w:rPr>
          <w:b/>
        </w:rPr>
      </w:pPr>
    </w:p>
    <w:p w:rsidR="006E1906" w:rsidRPr="00044BC4" w:rsidRDefault="006E1906" w:rsidP="00A734B8">
      <w:pPr>
        <w:spacing w:line="360" w:lineRule="auto"/>
        <w:jc w:val="center"/>
        <w:rPr>
          <w:b/>
        </w:rPr>
      </w:pPr>
    </w:p>
    <w:p w:rsidR="006E1906" w:rsidRPr="00044BC4" w:rsidRDefault="006E1906" w:rsidP="00A734B8">
      <w:pPr>
        <w:spacing w:line="360" w:lineRule="auto"/>
        <w:jc w:val="center"/>
        <w:rPr>
          <w:b/>
        </w:rPr>
      </w:pPr>
    </w:p>
    <w:p w:rsidR="006E1906" w:rsidRPr="00044BC4" w:rsidRDefault="006E1906" w:rsidP="00A734B8">
      <w:pPr>
        <w:spacing w:line="360" w:lineRule="auto"/>
        <w:jc w:val="center"/>
        <w:rPr>
          <w:b/>
        </w:rPr>
      </w:pPr>
    </w:p>
    <w:p w:rsidR="006E1906" w:rsidRPr="00044BC4" w:rsidRDefault="006E1906" w:rsidP="00A734B8">
      <w:pPr>
        <w:spacing w:line="360" w:lineRule="auto"/>
        <w:jc w:val="center"/>
        <w:rPr>
          <w:b/>
        </w:rPr>
      </w:pPr>
    </w:p>
    <w:p w:rsidR="006E1906" w:rsidRPr="00044BC4" w:rsidRDefault="006E1906" w:rsidP="00A734B8">
      <w:pPr>
        <w:spacing w:line="360" w:lineRule="auto"/>
        <w:jc w:val="center"/>
        <w:rPr>
          <w:b/>
        </w:rPr>
      </w:pPr>
      <w:bookmarkStart w:id="1" w:name="_GoBack"/>
      <w:bookmarkEnd w:id="1"/>
    </w:p>
    <w:p w:rsidR="006E1906" w:rsidRPr="00E770F4" w:rsidRDefault="006E1906" w:rsidP="00E770F4">
      <w:pPr>
        <w:spacing w:after="0"/>
        <w:jc w:val="center"/>
        <w:rPr>
          <w:rFonts w:ascii="Times New Roman" w:hAnsi="Times New Roman"/>
          <w:b/>
          <w:sz w:val="36"/>
          <w:szCs w:val="36"/>
        </w:rPr>
      </w:pPr>
      <w:r w:rsidRPr="00E770F4">
        <w:rPr>
          <w:rFonts w:ascii="Times New Roman" w:hAnsi="Times New Roman"/>
          <w:b/>
          <w:sz w:val="36"/>
          <w:szCs w:val="36"/>
        </w:rPr>
        <w:t xml:space="preserve">Методические рекомендации </w:t>
      </w:r>
    </w:p>
    <w:p w:rsidR="006E1906" w:rsidRPr="00E770F4" w:rsidRDefault="006E1906" w:rsidP="00E770F4">
      <w:pPr>
        <w:spacing w:after="0"/>
        <w:jc w:val="center"/>
        <w:rPr>
          <w:rFonts w:ascii="Times New Roman" w:hAnsi="Times New Roman"/>
          <w:b/>
          <w:sz w:val="32"/>
          <w:szCs w:val="32"/>
        </w:rPr>
      </w:pPr>
      <w:r w:rsidRPr="00E770F4">
        <w:rPr>
          <w:rFonts w:ascii="Times New Roman" w:hAnsi="Times New Roman"/>
          <w:b/>
          <w:sz w:val="32"/>
          <w:szCs w:val="32"/>
        </w:rPr>
        <w:t>по организации доставки экзаменационных материалов</w:t>
      </w:r>
    </w:p>
    <w:p w:rsidR="006E1906" w:rsidRPr="00E770F4" w:rsidRDefault="006E1906" w:rsidP="00E770F4">
      <w:pPr>
        <w:spacing w:after="0"/>
        <w:jc w:val="center"/>
        <w:rPr>
          <w:rFonts w:ascii="Times New Roman" w:hAnsi="Times New Roman"/>
          <w:b/>
          <w:sz w:val="32"/>
          <w:szCs w:val="32"/>
        </w:rPr>
      </w:pPr>
      <w:r w:rsidRPr="00E770F4">
        <w:rPr>
          <w:rFonts w:ascii="Times New Roman" w:hAnsi="Times New Roman"/>
          <w:b/>
          <w:sz w:val="32"/>
          <w:szCs w:val="32"/>
        </w:rPr>
        <w:t>для проведения государственной итоговой аттестации по образовательным  программам среднего общего образования</w:t>
      </w:r>
    </w:p>
    <w:p w:rsidR="006E1906" w:rsidRPr="00E770F4" w:rsidRDefault="006E1906" w:rsidP="00E770F4">
      <w:pPr>
        <w:spacing w:after="0"/>
        <w:jc w:val="center"/>
        <w:rPr>
          <w:rFonts w:ascii="Times New Roman" w:hAnsi="Times New Roman"/>
          <w:b/>
          <w:sz w:val="32"/>
          <w:szCs w:val="32"/>
        </w:rPr>
      </w:pPr>
      <w:r w:rsidRPr="00E770F4">
        <w:rPr>
          <w:rFonts w:ascii="Times New Roman" w:hAnsi="Times New Roman"/>
          <w:b/>
          <w:sz w:val="32"/>
          <w:szCs w:val="32"/>
        </w:rPr>
        <w:t>в форме единого государственного экзамена</w:t>
      </w:r>
    </w:p>
    <w:p w:rsidR="006E1906" w:rsidRPr="00E770F4" w:rsidRDefault="006E1906" w:rsidP="00E770F4">
      <w:pPr>
        <w:spacing w:after="0"/>
        <w:jc w:val="center"/>
        <w:rPr>
          <w:rFonts w:ascii="Times New Roman" w:hAnsi="Times New Roman"/>
          <w:b/>
          <w:sz w:val="32"/>
          <w:szCs w:val="32"/>
        </w:rPr>
      </w:pPr>
      <w:r w:rsidRPr="00E770F4">
        <w:rPr>
          <w:rFonts w:ascii="Times New Roman" w:hAnsi="Times New Roman"/>
          <w:b/>
          <w:sz w:val="32"/>
          <w:szCs w:val="32"/>
        </w:rPr>
        <w:t>в субъекты Российской Федерации</w:t>
      </w:r>
    </w:p>
    <w:p w:rsidR="006E1906" w:rsidRPr="00044BC4" w:rsidRDefault="006E1906" w:rsidP="00A734B8">
      <w:pPr>
        <w:spacing w:line="360" w:lineRule="auto"/>
        <w:jc w:val="center"/>
        <w:rPr>
          <w:b/>
          <w:sz w:val="32"/>
          <w:szCs w:val="32"/>
        </w:rPr>
      </w:pPr>
    </w:p>
    <w:p w:rsidR="006E1906" w:rsidRPr="00044BC4" w:rsidRDefault="006E1906" w:rsidP="00A734B8">
      <w:pPr>
        <w:spacing w:line="360" w:lineRule="auto"/>
        <w:jc w:val="center"/>
        <w:rPr>
          <w:b/>
        </w:rPr>
      </w:pPr>
    </w:p>
    <w:p w:rsidR="006E1906" w:rsidRPr="00044BC4" w:rsidRDefault="006E1906" w:rsidP="00A734B8">
      <w:pPr>
        <w:spacing w:line="360" w:lineRule="auto"/>
        <w:jc w:val="center"/>
        <w:rPr>
          <w:b/>
        </w:rPr>
      </w:pPr>
    </w:p>
    <w:p w:rsidR="006E1906" w:rsidRPr="00044BC4" w:rsidRDefault="006E1906" w:rsidP="00A734B8">
      <w:pPr>
        <w:spacing w:line="360" w:lineRule="auto"/>
        <w:jc w:val="center"/>
        <w:rPr>
          <w:b/>
        </w:rPr>
      </w:pPr>
    </w:p>
    <w:p w:rsidR="006E1906" w:rsidRPr="00044BC4" w:rsidRDefault="006E1906" w:rsidP="00A734B8">
      <w:pPr>
        <w:spacing w:line="360" w:lineRule="auto"/>
        <w:jc w:val="center"/>
        <w:rPr>
          <w:b/>
        </w:rPr>
      </w:pPr>
    </w:p>
    <w:p w:rsidR="006E1906" w:rsidRPr="00044BC4" w:rsidRDefault="006E1906" w:rsidP="00D61793">
      <w:pPr>
        <w:spacing w:line="360" w:lineRule="auto"/>
        <w:rPr>
          <w:b/>
        </w:rPr>
      </w:pPr>
    </w:p>
    <w:p w:rsidR="006E1906" w:rsidRPr="00044BC4" w:rsidRDefault="006E1906" w:rsidP="00D61793">
      <w:pPr>
        <w:spacing w:line="360" w:lineRule="auto"/>
        <w:rPr>
          <w:b/>
        </w:rPr>
      </w:pPr>
    </w:p>
    <w:p w:rsidR="006E1906" w:rsidRDefault="006E1906" w:rsidP="00D61793">
      <w:pPr>
        <w:spacing w:line="360" w:lineRule="auto"/>
        <w:rPr>
          <w:b/>
        </w:rPr>
      </w:pPr>
    </w:p>
    <w:p w:rsidR="006E1906" w:rsidRDefault="006E1906" w:rsidP="00D61793">
      <w:pPr>
        <w:spacing w:line="360" w:lineRule="auto"/>
        <w:rPr>
          <w:b/>
        </w:rPr>
      </w:pPr>
    </w:p>
    <w:p w:rsidR="006E1906" w:rsidRDefault="006E1906" w:rsidP="00D61793">
      <w:pPr>
        <w:spacing w:line="360" w:lineRule="auto"/>
        <w:rPr>
          <w:b/>
        </w:rPr>
      </w:pPr>
    </w:p>
    <w:p w:rsidR="006E1906" w:rsidRPr="00044BC4" w:rsidRDefault="006E1906" w:rsidP="00D61793">
      <w:pPr>
        <w:spacing w:line="360" w:lineRule="auto"/>
        <w:rPr>
          <w:b/>
        </w:rPr>
      </w:pPr>
    </w:p>
    <w:p w:rsidR="006E1906" w:rsidRPr="004E54C4" w:rsidRDefault="006E1906" w:rsidP="00E770F4">
      <w:pPr>
        <w:spacing w:after="0" w:line="360" w:lineRule="auto"/>
        <w:jc w:val="center"/>
        <w:rPr>
          <w:rFonts w:ascii="Times New Roman" w:hAnsi="Times New Roman"/>
          <w:b/>
          <w:sz w:val="28"/>
          <w:szCs w:val="28"/>
        </w:rPr>
      </w:pPr>
      <w:r w:rsidRPr="00044BC4">
        <w:rPr>
          <w:rFonts w:ascii="Times New Roman" w:hAnsi="Times New Roman"/>
          <w:b/>
          <w:sz w:val="28"/>
          <w:szCs w:val="28"/>
        </w:rPr>
        <w:t>Москва</w:t>
      </w:r>
      <w:r>
        <w:rPr>
          <w:rFonts w:ascii="Times New Roman" w:hAnsi="Times New Roman"/>
          <w:b/>
          <w:sz w:val="28"/>
          <w:szCs w:val="28"/>
        </w:rPr>
        <w:t xml:space="preserve">, </w:t>
      </w:r>
      <w:r w:rsidRPr="00815E73">
        <w:rPr>
          <w:rFonts w:ascii="Times New Roman" w:hAnsi="Times New Roman"/>
          <w:b/>
          <w:sz w:val="28"/>
          <w:szCs w:val="28"/>
        </w:rPr>
        <w:t xml:space="preserve">2015 </w:t>
      </w:r>
    </w:p>
    <w:p w:rsidR="006E1906" w:rsidRDefault="006E1906">
      <w:pPr>
        <w:pStyle w:val="TOCHeading"/>
      </w:pPr>
      <w:r>
        <w:t>Оглавление</w:t>
      </w:r>
    </w:p>
    <w:p w:rsidR="006E1906" w:rsidRPr="006F7191" w:rsidRDefault="006E1906" w:rsidP="006F7191">
      <w:pPr>
        <w:rPr>
          <w:lang w:eastAsia="ru-RU"/>
        </w:rPr>
      </w:pPr>
    </w:p>
    <w:p w:rsidR="006E1906" w:rsidRPr="006F7191" w:rsidRDefault="006E1906" w:rsidP="00CC2CFE">
      <w:pPr>
        <w:pStyle w:val="TOC1"/>
      </w:pPr>
      <w:r w:rsidRPr="006F7191">
        <w:fldChar w:fldCharType="begin"/>
      </w:r>
      <w:r w:rsidRPr="006F7191">
        <w:instrText xml:space="preserve"> TOC \o "1-3" \h \z \u </w:instrText>
      </w:r>
      <w:r w:rsidRPr="006F7191">
        <w:fldChar w:fldCharType="separate"/>
      </w:r>
      <w:hyperlink w:anchor="_Toc413337540" w:history="1">
        <w:r w:rsidRPr="006F7191">
          <w:rPr>
            <w:rStyle w:val="Hyperlink"/>
          </w:rPr>
          <w:t>Перечень условных обозначений, сокращений и терминов</w:t>
        </w:r>
        <w:r w:rsidRPr="006F7191">
          <w:rPr>
            <w:webHidden/>
          </w:rPr>
          <w:tab/>
        </w:r>
        <w:r w:rsidRPr="006F7191">
          <w:rPr>
            <w:webHidden/>
          </w:rPr>
          <w:fldChar w:fldCharType="begin"/>
        </w:r>
        <w:r w:rsidRPr="006F7191">
          <w:rPr>
            <w:webHidden/>
          </w:rPr>
          <w:instrText xml:space="preserve"> PAGEREF _Toc413337540 \h </w:instrText>
        </w:r>
        <w:r w:rsidRPr="006F7191">
          <w:rPr>
            <w:webHidden/>
          </w:rPr>
          <w:fldChar w:fldCharType="separate"/>
        </w:r>
        <w:r>
          <w:rPr>
            <w:webHidden/>
          </w:rPr>
          <w:t>3</w:t>
        </w:r>
        <w:r w:rsidRPr="006F7191">
          <w:rPr>
            <w:webHidden/>
          </w:rPr>
          <w:fldChar w:fldCharType="end"/>
        </w:r>
      </w:hyperlink>
    </w:p>
    <w:p w:rsidR="006E1906" w:rsidRPr="006F7191" w:rsidRDefault="006E1906" w:rsidP="00CC2CFE">
      <w:pPr>
        <w:pStyle w:val="TOC1"/>
      </w:pPr>
      <w:hyperlink w:anchor="_Toc413337541" w:history="1">
        <w:r w:rsidRPr="006F7191">
          <w:rPr>
            <w:rStyle w:val="Hyperlink"/>
          </w:rPr>
          <w:t>1.</w:t>
        </w:r>
        <w:r w:rsidRPr="006F7191">
          <w:tab/>
        </w:r>
        <w:r w:rsidRPr="006F7191">
          <w:rPr>
            <w:rStyle w:val="Hyperlink"/>
            <w:b/>
          </w:rPr>
          <w:t>Общая информация по организации доставки ЭМ</w:t>
        </w:r>
        <w:r>
          <w:rPr>
            <w:rStyle w:val="Hyperlink"/>
            <w:b/>
            <w:lang w:val="en-US"/>
          </w:rPr>
          <w:br/>
        </w:r>
        <w:r w:rsidRPr="006F7191">
          <w:rPr>
            <w:rStyle w:val="Hyperlink"/>
            <w:b/>
          </w:rPr>
          <w:t>в субъекты Российской Федерации</w:t>
        </w:r>
        <w:r w:rsidRPr="006F7191">
          <w:rPr>
            <w:webHidden/>
          </w:rPr>
          <w:tab/>
        </w:r>
        <w:r w:rsidRPr="006F7191">
          <w:rPr>
            <w:webHidden/>
          </w:rPr>
          <w:fldChar w:fldCharType="begin"/>
        </w:r>
        <w:r w:rsidRPr="006F7191">
          <w:rPr>
            <w:webHidden/>
          </w:rPr>
          <w:instrText xml:space="preserve"> PAGEREF _Toc413337541 \h </w:instrText>
        </w:r>
        <w:r w:rsidRPr="006F7191">
          <w:rPr>
            <w:webHidden/>
          </w:rPr>
          <w:fldChar w:fldCharType="separate"/>
        </w:r>
        <w:r>
          <w:rPr>
            <w:webHidden/>
          </w:rPr>
          <w:t>3</w:t>
        </w:r>
        <w:r w:rsidRPr="006F7191">
          <w:rPr>
            <w:webHidden/>
          </w:rPr>
          <w:fldChar w:fldCharType="end"/>
        </w:r>
      </w:hyperlink>
    </w:p>
    <w:p w:rsidR="006E1906" w:rsidRPr="006F7191" w:rsidRDefault="006E1906" w:rsidP="00CC2CFE">
      <w:pPr>
        <w:pStyle w:val="TOC1"/>
      </w:pPr>
      <w:hyperlink w:anchor="_Toc413337542" w:history="1">
        <w:r w:rsidRPr="006F7191">
          <w:rPr>
            <w:rStyle w:val="Hyperlink"/>
            <w:b/>
          </w:rPr>
          <w:t>2.</w:t>
        </w:r>
        <w:r w:rsidRPr="006F7191">
          <w:rPr>
            <w:b/>
          </w:rPr>
          <w:tab/>
        </w:r>
        <w:r w:rsidRPr="006F7191">
          <w:rPr>
            <w:rStyle w:val="Hyperlink"/>
            <w:b/>
          </w:rPr>
          <w:t>Схемы доставки ЭМ в субъекты Российской Федерации</w:t>
        </w:r>
        <w:r w:rsidRPr="006F7191">
          <w:rPr>
            <w:webHidden/>
          </w:rPr>
          <w:tab/>
        </w:r>
        <w:r w:rsidRPr="006F7191">
          <w:rPr>
            <w:webHidden/>
          </w:rPr>
          <w:fldChar w:fldCharType="begin"/>
        </w:r>
        <w:r w:rsidRPr="006F7191">
          <w:rPr>
            <w:webHidden/>
          </w:rPr>
          <w:instrText xml:space="preserve"> PAGEREF _Toc413337542 \h </w:instrText>
        </w:r>
        <w:r w:rsidRPr="006F7191">
          <w:rPr>
            <w:webHidden/>
          </w:rPr>
          <w:fldChar w:fldCharType="separate"/>
        </w:r>
        <w:r>
          <w:rPr>
            <w:webHidden/>
          </w:rPr>
          <w:t>3</w:t>
        </w:r>
        <w:r w:rsidRPr="006F7191">
          <w:rPr>
            <w:webHidden/>
          </w:rPr>
          <w:fldChar w:fldCharType="end"/>
        </w:r>
      </w:hyperlink>
    </w:p>
    <w:p w:rsidR="006E1906" w:rsidRPr="006F7191" w:rsidRDefault="006E1906" w:rsidP="00CC2CFE">
      <w:pPr>
        <w:pStyle w:val="TOC1"/>
      </w:pPr>
      <w:hyperlink w:anchor="_Toc413337543" w:history="1">
        <w:r w:rsidRPr="006F7191">
          <w:rPr>
            <w:rStyle w:val="Hyperlink"/>
          </w:rPr>
          <w:t>2.1.</w:t>
        </w:r>
        <w:r w:rsidRPr="006F7191">
          <w:tab/>
        </w:r>
        <w:r w:rsidRPr="006F7191">
          <w:rPr>
            <w:rStyle w:val="Hyperlink"/>
          </w:rPr>
          <w:t>Схема № 1: доставка ЭМ на склад УСС субъекта Российской Федерации с последующей выдачей ЭМ членам ГЭК со склада</w:t>
        </w:r>
        <w:r w:rsidRPr="006F7191">
          <w:rPr>
            <w:webHidden/>
          </w:rPr>
          <w:tab/>
        </w:r>
        <w:r w:rsidRPr="006F7191">
          <w:rPr>
            <w:webHidden/>
          </w:rPr>
          <w:fldChar w:fldCharType="begin"/>
        </w:r>
        <w:r w:rsidRPr="006F7191">
          <w:rPr>
            <w:webHidden/>
          </w:rPr>
          <w:instrText xml:space="preserve"> PAGEREF _Toc413337543 \h </w:instrText>
        </w:r>
        <w:r w:rsidRPr="006F7191">
          <w:rPr>
            <w:webHidden/>
          </w:rPr>
          <w:fldChar w:fldCharType="separate"/>
        </w:r>
        <w:r>
          <w:rPr>
            <w:webHidden/>
          </w:rPr>
          <w:t>3</w:t>
        </w:r>
        <w:r w:rsidRPr="006F7191">
          <w:rPr>
            <w:webHidden/>
          </w:rPr>
          <w:fldChar w:fldCharType="end"/>
        </w:r>
      </w:hyperlink>
    </w:p>
    <w:p w:rsidR="006E1906" w:rsidRPr="006F7191" w:rsidRDefault="006E1906" w:rsidP="00CC2CFE">
      <w:pPr>
        <w:pStyle w:val="TOC1"/>
      </w:pPr>
      <w:hyperlink w:anchor="_Toc413337544" w:history="1">
        <w:r w:rsidRPr="006F7191">
          <w:rPr>
            <w:rStyle w:val="Hyperlink"/>
          </w:rPr>
          <w:t>2.2.</w:t>
        </w:r>
        <w:r w:rsidRPr="006F7191">
          <w:tab/>
        </w:r>
        <w:r w:rsidRPr="006F7191">
          <w:rPr>
            <w:rStyle w:val="Hyperlink"/>
          </w:rPr>
          <w:t>Схема № 2: доставка ЭМ до ППЭ сотрудниками УСС</w:t>
        </w:r>
        <w:r>
          <w:rPr>
            <w:rStyle w:val="Hyperlink"/>
            <w:lang w:val="en-US"/>
          </w:rPr>
          <w:br/>
          <w:t>|</w:t>
        </w:r>
        <w:r w:rsidRPr="006F7191">
          <w:rPr>
            <w:rStyle w:val="Hyperlink"/>
          </w:rPr>
          <w:t>в день проведения экзамена</w:t>
        </w:r>
        <w:r w:rsidRPr="006F7191">
          <w:rPr>
            <w:webHidden/>
          </w:rPr>
          <w:tab/>
        </w:r>
        <w:r w:rsidRPr="006F7191">
          <w:rPr>
            <w:webHidden/>
          </w:rPr>
          <w:fldChar w:fldCharType="begin"/>
        </w:r>
        <w:r w:rsidRPr="006F7191">
          <w:rPr>
            <w:webHidden/>
          </w:rPr>
          <w:instrText xml:space="preserve"> PAGEREF _Toc413337544 \h </w:instrText>
        </w:r>
        <w:r w:rsidRPr="006F7191">
          <w:rPr>
            <w:webHidden/>
          </w:rPr>
          <w:fldChar w:fldCharType="separate"/>
        </w:r>
        <w:r>
          <w:rPr>
            <w:webHidden/>
          </w:rPr>
          <w:t>3</w:t>
        </w:r>
        <w:r w:rsidRPr="006F7191">
          <w:rPr>
            <w:webHidden/>
          </w:rPr>
          <w:fldChar w:fldCharType="end"/>
        </w:r>
      </w:hyperlink>
    </w:p>
    <w:p w:rsidR="006E1906" w:rsidRPr="006F7191" w:rsidRDefault="006E1906" w:rsidP="00CC2CFE">
      <w:pPr>
        <w:pStyle w:val="TOC1"/>
      </w:pPr>
      <w:hyperlink w:anchor="_Toc413337545" w:history="1">
        <w:r w:rsidRPr="006F7191">
          <w:rPr>
            <w:rStyle w:val="Hyperlink"/>
          </w:rPr>
          <w:t>2.3.</w:t>
        </w:r>
        <w:r w:rsidRPr="006F7191">
          <w:tab/>
        </w:r>
        <w:r w:rsidRPr="006F7191">
          <w:rPr>
            <w:rStyle w:val="Hyperlink"/>
          </w:rPr>
          <w:t>Схема № 3: доставка ЭМ на склад УСС субъекта Российской Федерации с последующей доставкой до ОСС сотрудниками специальной связи</w:t>
        </w:r>
        <w:r w:rsidRPr="006F7191">
          <w:rPr>
            <w:webHidden/>
          </w:rPr>
          <w:tab/>
        </w:r>
        <w:r w:rsidRPr="006F7191">
          <w:rPr>
            <w:webHidden/>
          </w:rPr>
          <w:fldChar w:fldCharType="begin"/>
        </w:r>
        <w:r w:rsidRPr="006F7191">
          <w:rPr>
            <w:webHidden/>
          </w:rPr>
          <w:instrText xml:space="preserve"> PAGEREF _Toc413337545 \h </w:instrText>
        </w:r>
        <w:r w:rsidRPr="006F7191">
          <w:rPr>
            <w:webHidden/>
          </w:rPr>
          <w:fldChar w:fldCharType="separate"/>
        </w:r>
        <w:r>
          <w:rPr>
            <w:webHidden/>
          </w:rPr>
          <w:t>3</w:t>
        </w:r>
        <w:r w:rsidRPr="006F7191">
          <w:rPr>
            <w:webHidden/>
          </w:rPr>
          <w:fldChar w:fldCharType="end"/>
        </w:r>
      </w:hyperlink>
    </w:p>
    <w:p w:rsidR="006E1906" w:rsidRPr="006F7191" w:rsidRDefault="006E1906" w:rsidP="00CC2CFE">
      <w:pPr>
        <w:pStyle w:val="TOC1"/>
      </w:pPr>
      <w:hyperlink w:anchor="_Toc413337546" w:history="1">
        <w:r w:rsidRPr="006F7191">
          <w:rPr>
            <w:rStyle w:val="Hyperlink"/>
            <w:b/>
          </w:rPr>
          <w:t>3.</w:t>
        </w:r>
        <w:r w:rsidRPr="006F7191">
          <w:tab/>
        </w:r>
        <w:r w:rsidRPr="006F7191">
          <w:rPr>
            <w:rStyle w:val="Hyperlink"/>
            <w:b/>
          </w:rPr>
          <w:t>Работа с удаленной станцией приемки ЭМ. Общая часть</w:t>
        </w:r>
        <w:r w:rsidRPr="006F7191">
          <w:rPr>
            <w:webHidden/>
          </w:rPr>
          <w:tab/>
        </w:r>
        <w:r w:rsidRPr="006F7191">
          <w:rPr>
            <w:webHidden/>
          </w:rPr>
          <w:fldChar w:fldCharType="begin"/>
        </w:r>
        <w:r w:rsidRPr="006F7191">
          <w:rPr>
            <w:webHidden/>
          </w:rPr>
          <w:instrText xml:space="preserve"> PAGEREF _Toc413337546 \h </w:instrText>
        </w:r>
        <w:r w:rsidRPr="006F7191">
          <w:rPr>
            <w:webHidden/>
          </w:rPr>
          <w:fldChar w:fldCharType="separate"/>
        </w:r>
        <w:r>
          <w:rPr>
            <w:webHidden/>
          </w:rPr>
          <w:t>3</w:t>
        </w:r>
        <w:r w:rsidRPr="006F7191">
          <w:rPr>
            <w:webHidden/>
          </w:rPr>
          <w:fldChar w:fldCharType="end"/>
        </w:r>
      </w:hyperlink>
    </w:p>
    <w:p w:rsidR="006E1906" w:rsidRPr="006F7191" w:rsidRDefault="006E1906" w:rsidP="00CC2CFE">
      <w:pPr>
        <w:pStyle w:val="TOC1"/>
      </w:pPr>
      <w:hyperlink w:anchor="_Toc413337547" w:history="1">
        <w:r w:rsidRPr="006F7191">
          <w:rPr>
            <w:rStyle w:val="Hyperlink"/>
          </w:rPr>
          <w:t>3.1.</w:t>
        </w:r>
        <w:r w:rsidRPr="006F7191">
          <w:tab/>
        </w:r>
        <w:r w:rsidRPr="006F7191">
          <w:rPr>
            <w:rStyle w:val="Hyperlink"/>
          </w:rPr>
          <w:t>Схема работы на складе УСС с последующим комплектованием ЭМ</w:t>
        </w:r>
        <w:r>
          <w:rPr>
            <w:rStyle w:val="Hyperlink"/>
            <w:lang w:val="en-US"/>
          </w:rPr>
          <w:br/>
        </w:r>
        <w:r w:rsidRPr="006F7191">
          <w:rPr>
            <w:rStyle w:val="Hyperlink"/>
          </w:rPr>
          <w:t>по ППЭ сотрудниками РЦОИ</w:t>
        </w:r>
        <w:r w:rsidRPr="006F7191">
          <w:rPr>
            <w:webHidden/>
          </w:rPr>
          <w:tab/>
        </w:r>
        <w:r w:rsidRPr="006F7191">
          <w:rPr>
            <w:webHidden/>
          </w:rPr>
          <w:fldChar w:fldCharType="begin"/>
        </w:r>
        <w:r w:rsidRPr="006F7191">
          <w:rPr>
            <w:webHidden/>
          </w:rPr>
          <w:instrText xml:space="preserve"> PAGEREF _Toc413337547 \h </w:instrText>
        </w:r>
        <w:r w:rsidRPr="006F7191">
          <w:rPr>
            <w:webHidden/>
          </w:rPr>
          <w:fldChar w:fldCharType="separate"/>
        </w:r>
        <w:r>
          <w:rPr>
            <w:webHidden/>
          </w:rPr>
          <w:t>3</w:t>
        </w:r>
        <w:r w:rsidRPr="006F7191">
          <w:rPr>
            <w:webHidden/>
          </w:rPr>
          <w:fldChar w:fldCharType="end"/>
        </w:r>
      </w:hyperlink>
    </w:p>
    <w:p w:rsidR="006E1906" w:rsidRPr="006F7191" w:rsidRDefault="006E1906" w:rsidP="00CC2CFE">
      <w:pPr>
        <w:pStyle w:val="TOC1"/>
      </w:pPr>
      <w:hyperlink w:anchor="_Toc413337548" w:history="1">
        <w:r w:rsidRPr="006F7191">
          <w:rPr>
            <w:rStyle w:val="Hyperlink"/>
          </w:rPr>
          <w:t>3.2.</w:t>
        </w:r>
        <w:r w:rsidRPr="006F7191">
          <w:tab/>
        </w:r>
        <w:r w:rsidRPr="006F7191">
          <w:rPr>
            <w:rStyle w:val="Hyperlink"/>
          </w:rPr>
          <w:t>Схема работы на складе УСС с упакованными ЭМ по ППЭ в типографии</w:t>
        </w:r>
        <w:r w:rsidRPr="006F7191">
          <w:rPr>
            <w:webHidden/>
          </w:rPr>
          <w:tab/>
        </w:r>
        <w:r w:rsidRPr="006F7191">
          <w:rPr>
            <w:webHidden/>
          </w:rPr>
          <w:fldChar w:fldCharType="begin"/>
        </w:r>
        <w:r w:rsidRPr="006F7191">
          <w:rPr>
            <w:webHidden/>
          </w:rPr>
          <w:instrText xml:space="preserve"> PAGEREF _Toc413337548 \h </w:instrText>
        </w:r>
        <w:r w:rsidRPr="006F7191">
          <w:rPr>
            <w:webHidden/>
          </w:rPr>
          <w:fldChar w:fldCharType="separate"/>
        </w:r>
        <w:r>
          <w:rPr>
            <w:webHidden/>
          </w:rPr>
          <w:t>3</w:t>
        </w:r>
        <w:r w:rsidRPr="006F7191">
          <w:rPr>
            <w:webHidden/>
          </w:rPr>
          <w:fldChar w:fldCharType="end"/>
        </w:r>
      </w:hyperlink>
    </w:p>
    <w:p w:rsidR="006E1906" w:rsidRPr="006F7191" w:rsidRDefault="006E1906" w:rsidP="006F7191">
      <w:pPr>
        <w:rPr>
          <w:rFonts w:ascii="Times New Roman" w:hAnsi="Times New Roman"/>
          <w:bCs/>
          <w:sz w:val="26"/>
          <w:szCs w:val="26"/>
        </w:rPr>
      </w:pPr>
      <w:r w:rsidRPr="006F7191">
        <w:fldChar w:fldCharType="end"/>
      </w:r>
      <w:r w:rsidRPr="006F7191">
        <w:rPr>
          <w:rFonts w:ascii="Times New Roman" w:hAnsi="Times New Roman"/>
          <w:bCs/>
          <w:sz w:val="26"/>
          <w:szCs w:val="26"/>
        </w:rPr>
        <w:t>Приложение 1. Реестр формы Ф5. Пример заполнения……………………………</w:t>
      </w:r>
      <w:r>
        <w:rPr>
          <w:rFonts w:ascii="Times New Roman" w:hAnsi="Times New Roman"/>
          <w:bCs/>
          <w:sz w:val="26"/>
          <w:szCs w:val="26"/>
        </w:rPr>
        <w:t>…...</w:t>
      </w:r>
      <w:r w:rsidRPr="006F7191">
        <w:rPr>
          <w:rFonts w:ascii="Times New Roman" w:hAnsi="Times New Roman"/>
          <w:bCs/>
          <w:sz w:val="26"/>
          <w:szCs w:val="26"/>
        </w:rPr>
        <w:t>18</w:t>
      </w:r>
    </w:p>
    <w:p w:rsidR="006E1906" w:rsidRPr="002D1D66" w:rsidRDefault="006E1906" w:rsidP="002D1D66">
      <w:pPr>
        <w:rPr>
          <w:rFonts w:ascii="Times New Roman" w:hAnsi="Times New Roman"/>
          <w:b/>
          <w:bCs/>
          <w:sz w:val="26"/>
          <w:szCs w:val="26"/>
        </w:rPr>
      </w:pPr>
      <w:r>
        <w:rPr>
          <w:rFonts w:ascii="Times New Roman" w:hAnsi="Times New Roman"/>
          <w:sz w:val="26"/>
          <w:szCs w:val="26"/>
        </w:rPr>
        <w:t xml:space="preserve">Приложение 2. </w:t>
      </w:r>
      <w:r w:rsidRPr="002D1D66">
        <w:rPr>
          <w:rFonts w:ascii="Times New Roman" w:hAnsi="Times New Roman"/>
          <w:bCs/>
          <w:sz w:val="26"/>
          <w:szCs w:val="26"/>
        </w:rPr>
        <w:t>Реестр формы Ф1. Пример заполнения</w:t>
      </w:r>
      <w:r>
        <w:rPr>
          <w:rFonts w:ascii="Times New Roman" w:hAnsi="Times New Roman"/>
          <w:bCs/>
          <w:sz w:val="26"/>
          <w:szCs w:val="26"/>
        </w:rPr>
        <w:t>………………………………...19</w:t>
      </w:r>
    </w:p>
    <w:p w:rsidR="006E1906" w:rsidRPr="00B478C0" w:rsidRDefault="006E1906" w:rsidP="00B478C0">
      <w:pPr>
        <w:rPr>
          <w:rFonts w:ascii="Times New Roman" w:hAnsi="Times New Roman"/>
          <w:b/>
          <w:bCs/>
          <w:sz w:val="26"/>
          <w:szCs w:val="26"/>
        </w:rPr>
      </w:pPr>
      <w:r w:rsidRPr="00B478C0">
        <w:rPr>
          <w:rFonts w:ascii="Times New Roman" w:hAnsi="Times New Roman"/>
          <w:bCs/>
          <w:sz w:val="26"/>
          <w:szCs w:val="26"/>
        </w:rPr>
        <w:t>Приложение 3. Адресная бирка на секьюрпаке…………………………………………20</w:t>
      </w:r>
    </w:p>
    <w:p w:rsidR="006E1906" w:rsidRDefault="006E1906" w:rsidP="002D1D66">
      <w:pPr>
        <w:rPr>
          <w:rFonts w:ascii="Times New Roman" w:hAnsi="Times New Roman"/>
          <w:b/>
          <w:bCs/>
          <w:sz w:val="26"/>
          <w:szCs w:val="26"/>
        </w:rPr>
      </w:pPr>
    </w:p>
    <w:p w:rsidR="006E1906" w:rsidRPr="002D1D66" w:rsidRDefault="006E1906">
      <w:pPr>
        <w:rPr>
          <w:rFonts w:ascii="Times New Roman" w:hAnsi="Times New Roman"/>
          <w:sz w:val="26"/>
          <w:szCs w:val="26"/>
        </w:rPr>
      </w:pPr>
    </w:p>
    <w:p w:rsidR="006E1906" w:rsidRPr="00E770F4" w:rsidRDefault="006E1906" w:rsidP="00E770F4">
      <w:pPr>
        <w:spacing w:after="0" w:line="240" w:lineRule="auto"/>
        <w:jc w:val="right"/>
        <w:rPr>
          <w:rFonts w:ascii="Times New Roman" w:hAnsi="Times New Roman"/>
          <w:b/>
          <w:bCs/>
          <w:sz w:val="24"/>
          <w:szCs w:val="24"/>
        </w:rPr>
      </w:pPr>
      <w:r w:rsidRPr="00044BC4">
        <w:rPr>
          <w:szCs w:val="24"/>
        </w:rPr>
        <w:br w:type="page"/>
      </w:r>
    </w:p>
    <w:p w:rsidR="006E1906" w:rsidRPr="00E770F4" w:rsidRDefault="006E1906" w:rsidP="00E770F4">
      <w:pPr>
        <w:pStyle w:val="Heading1"/>
      </w:pPr>
      <w:bookmarkStart w:id="2" w:name="_Toc413337540"/>
      <w:r w:rsidRPr="00E770F4">
        <w:t>Перечень условных обозначений, сокращений и терминов</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1"/>
      </w:tblGrid>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lang w:eastAsia="ru-RU"/>
              </w:rPr>
              <w:t>ГИА</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Государственная итоговая аттестация по образовательным программам среднего общего образования</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lang w:eastAsia="ru-RU"/>
              </w:rPr>
              <w:t>ЕГЭ</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Единый государственный экзамен</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lang w:eastAsia="ru-RU"/>
              </w:rPr>
              <w:t xml:space="preserve">Участники ЕГЭ </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Обучающиеся, допущенные в установленном порядке к ГИА в форме ЕГЭ, выпускники прошлых лет, допущенные в установленном порядке к ЕГЭ</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ЭМ</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Экзаменационные материалы</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lang w:eastAsia="ru-RU"/>
              </w:rPr>
              <w:t>ГЭК</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Государственная экзаменационная комиссия субъекта Российской Федерации</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lang w:eastAsia="ru-RU"/>
              </w:rPr>
              <w:t>ИК</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Индивидуальный комплект экзаменационных материалов</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lang w:eastAsia="ru-RU"/>
              </w:rPr>
              <w:t>ЕРБД</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Единая распределенная база данных</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lang w:eastAsia="ru-RU"/>
              </w:rPr>
              <w:t>КИМ</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 xml:space="preserve">Контрольный измерительный материал </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lang w:eastAsia="ru-RU"/>
              </w:rPr>
              <w:t>ППЭ</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Пункт проведения экзамена</w:t>
            </w:r>
          </w:p>
        </w:tc>
      </w:tr>
      <w:tr w:rsidR="006E1906" w:rsidRPr="00A83DBF" w:rsidTr="00A83DBF">
        <w:tc>
          <w:tcPr>
            <w:tcW w:w="2660" w:type="dxa"/>
          </w:tcPr>
          <w:p w:rsidR="006E1906" w:rsidRPr="00A83DBF" w:rsidRDefault="006E1906" w:rsidP="00A83DBF">
            <w:pPr>
              <w:spacing w:after="0" w:line="240" w:lineRule="auto"/>
              <w:jc w:val="both"/>
              <w:rPr>
                <w:rFonts w:ascii="Times New Roman" w:hAnsi="Times New Roman"/>
                <w:sz w:val="28"/>
                <w:szCs w:val="28"/>
                <w:lang w:eastAsia="ru-RU"/>
              </w:rPr>
            </w:pPr>
            <w:r w:rsidRPr="00A83DBF">
              <w:rPr>
                <w:rFonts w:ascii="Times New Roman" w:hAnsi="Times New Roman"/>
                <w:sz w:val="28"/>
                <w:szCs w:val="28"/>
                <w:lang w:eastAsia="ru-RU"/>
              </w:rPr>
              <w:t>ППЭ ТОМ</w:t>
            </w:r>
          </w:p>
        </w:tc>
        <w:tc>
          <w:tcPr>
            <w:tcW w:w="6911" w:type="dxa"/>
          </w:tcPr>
          <w:p w:rsidR="006E1906" w:rsidRPr="00A83DBF" w:rsidRDefault="006E1906" w:rsidP="00A83DBF">
            <w:pPr>
              <w:spacing w:after="0" w:line="240" w:lineRule="auto"/>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Пункт проведения экзамена, расположенный в труднодоступной отдаленной местности</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lang w:eastAsia="ru-RU"/>
              </w:rPr>
              <w:t>РЦОИ</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Региональный центр обработки информации субъекта Российской Федерации</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РИС</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 xml:space="preserve">Региональная информационная система обеспечения проведения </w:t>
            </w:r>
            <w:r w:rsidRPr="00A83DBF">
              <w:rPr>
                <w:rFonts w:ascii="Times New Roman" w:hAnsi="Times New Roman"/>
                <w:sz w:val="28"/>
                <w:szCs w:val="28"/>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sz w:val="28"/>
                <w:szCs w:val="28"/>
              </w:rPr>
              <w:t>ОИВ</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sz w:val="28"/>
                <w:szCs w:val="28"/>
                <w:lang w:eastAsia="ru-RU"/>
              </w:rPr>
              <w:t>Орган исполнительной власти субъекта Российской Федерации, осуществляющий государственное управление в сфере образования</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ФЦТ</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Федеральное государственное бюджетное учреждение «Федеральный центр тестирования»</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sz w:val="28"/>
                <w:szCs w:val="28"/>
              </w:rPr>
              <w:t>ФГУП ГЦСС</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sz w:val="28"/>
                <w:szCs w:val="28"/>
              </w:rPr>
              <w:t>Федеральное государственное унитарное предприятие «Главный центр специальной связи»</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rPr>
            </w:pPr>
            <w:r w:rsidRPr="00A83DBF">
              <w:rPr>
                <w:rFonts w:ascii="Times New Roman" w:hAnsi="Times New Roman"/>
                <w:sz w:val="28"/>
                <w:szCs w:val="28"/>
              </w:rPr>
              <w:t>Доставочный пакет (пачка)</w:t>
            </w:r>
          </w:p>
        </w:tc>
        <w:tc>
          <w:tcPr>
            <w:tcW w:w="6911" w:type="dxa"/>
          </w:tcPr>
          <w:p w:rsidR="006E1906" w:rsidRPr="00A83DBF" w:rsidRDefault="006E1906" w:rsidP="00A83DBF">
            <w:pPr>
              <w:spacing w:after="0"/>
              <w:ind w:firstLine="31"/>
              <w:jc w:val="both"/>
              <w:rPr>
                <w:rFonts w:ascii="Times New Roman" w:hAnsi="Times New Roman"/>
                <w:iCs/>
                <w:sz w:val="28"/>
                <w:szCs w:val="28"/>
              </w:rPr>
            </w:pPr>
            <w:r w:rsidRPr="00A83DBF">
              <w:rPr>
                <w:rFonts w:ascii="Times New Roman" w:hAnsi="Times New Roman"/>
                <w:iCs/>
                <w:sz w:val="28"/>
                <w:szCs w:val="28"/>
              </w:rPr>
              <w:t>Комплект ИК (5/15), содержащий этикетку и упакованный в термоусадочную пленку, запечатанную полиграфическим способом</w:t>
            </w: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rPr>
            </w:pPr>
            <w:r w:rsidRPr="00A83DBF">
              <w:rPr>
                <w:rFonts w:ascii="Times New Roman" w:hAnsi="Times New Roman"/>
                <w:sz w:val="28"/>
                <w:szCs w:val="28"/>
              </w:rPr>
              <w:t>Секьюрпак</w:t>
            </w:r>
          </w:p>
        </w:tc>
        <w:tc>
          <w:tcPr>
            <w:tcW w:w="6911" w:type="dxa"/>
          </w:tcPr>
          <w:p w:rsidR="006E1906" w:rsidRPr="00A83DBF" w:rsidRDefault="006E1906" w:rsidP="00A83DBF">
            <w:pPr>
              <w:spacing w:after="0"/>
              <w:ind w:firstLine="31"/>
              <w:jc w:val="both"/>
              <w:rPr>
                <w:rFonts w:ascii="Times New Roman" w:hAnsi="Times New Roman"/>
                <w:sz w:val="28"/>
                <w:szCs w:val="28"/>
              </w:rPr>
            </w:pPr>
            <w:r w:rsidRPr="00A83DBF">
              <w:rPr>
                <w:rFonts w:ascii="Times New Roman" w:hAnsi="Times New Roman"/>
                <w:sz w:val="28"/>
                <w:szCs w:val="28"/>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p w:rsidR="006E1906" w:rsidRPr="00A83DBF" w:rsidRDefault="006E1906" w:rsidP="00A83DBF">
            <w:pPr>
              <w:spacing w:after="0"/>
              <w:ind w:firstLine="31"/>
              <w:jc w:val="both"/>
              <w:rPr>
                <w:rFonts w:ascii="Times New Roman" w:hAnsi="Times New Roman"/>
                <w:sz w:val="28"/>
                <w:szCs w:val="28"/>
                <w:lang w:eastAsia="ru-RU"/>
              </w:rPr>
            </w:pPr>
          </w:p>
        </w:tc>
      </w:tr>
      <w:tr w:rsidR="006E1906" w:rsidRPr="00A83DBF" w:rsidTr="00A83DBF">
        <w:tc>
          <w:tcPr>
            <w:tcW w:w="2660" w:type="dxa"/>
          </w:tcPr>
          <w:p w:rsidR="006E1906" w:rsidRPr="00A83DBF" w:rsidRDefault="006E1906" w:rsidP="00A83DBF">
            <w:pPr>
              <w:spacing w:after="0"/>
              <w:jc w:val="both"/>
              <w:rPr>
                <w:rFonts w:ascii="Times New Roman" w:hAnsi="Times New Roman"/>
                <w:sz w:val="28"/>
                <w:szCs w:val="28"/>
                <w:lang w:eastAsia="ru-RU"/>
              </w:rPr>
            </w:pPr>
            <w:r w:rsidRPr="00A83DBF">
              <w:rPr>
                <w:rFonts w:ascii="Times New Roman" w:hAnsi="Times New Roman"/>
                <w:sz w:val="28"/>
                <w:szCs w:val="28"/>
              </w:rPr>
              <w:t>УСС</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sz w:val="28"/>
                <w:szCs w:val="28"/>
              </w:rPr>
              <w:t>Управление специальной связи в субъекте Российской Федерации</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ОСС</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Отделение (структурное подразделение) специальной связи в субъекте Российской Федерации, используемое при организации доставки ЭМ в отдаленные ППЭ</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Изготовитель ЭМ</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Типография, изготавливающая ЭМ</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Короб</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Отправление с ЭМ ЕГЭ</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ВДП</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Возвратный доставочный пакет</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 xml:space="preserve">ДБО </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Дополнительный бланк ответа № 2</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Реестр Ф1</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Реестр на прием ЭМ</w:t>
            </w:r>
          </w:p>
        </w:tc>
      </w:tr>
      <w:tr w:rsidR="006E1906" w:rsidRPr="00A83DBF" w:rsidTr="00A83DBF">
        <w:tc>
          <w:tcPr>
            <w:tcW w:w="2660" w:type="dxa"/>
          </w:tcPr>
          <w:p w:rsidR="006E1906" w:rsidRPr="00A83DBF" w:rsidRDefault="006E1906" w:rsidP="00A83DBF">
            <w:pPr>
              <w:spacing w:after="0"/>
              <w:jc w:val="both"/>
              <w:rPr>
                <w:rFonts w:ascii="Times New Roman" w:hAnsi="Times New Roman"/>
                <w:iCs/>
                <w:sz w:val="28"/>
                <w:szCs w:val="28"/>
                <w:lang w:eastAsia="ru-RU"/>
              </w:rPr>
            </w:pPr>
            <w:r w:rsidRPr="00A83DBF">
              <w:rPr>
                <w:rFonts w:ascii="Times New Roman" w:hAnsi="Times New Roman"/>
                <w:iCs/>
                <w:sz w:val="28"/>
                <w:szCs w:val="28"/>
                <w:lang w:eastAsia="ru-RU"/>
              </w:rPr>
              <w:t>Реестр Ф5</w:t>
            </w:r>
          </w:p>
        </w:tc>
        <w:tc>
          <w:tcPr>
            <w:tcW w:w="6911" w:type="dxa"/>
          </w:tcPr>
          <w:p w:rsidR="006E1906" w:rsidRPr="00A83DBF" w:rsidRDefault="006E1906" w:rsidP="00A83DBF">
            <w:pPr>
              <w:spacing w:after="0"/>
              <w:ind w:firstLine="31"/>
              <w:jc w:val="both"/>
              <w:rPr>
                <w:rFonts w:ascii="Times New Roman" w:hAnsi="Times New Roman"/>
                <w:iCs/>
                <w:sz w:val="28"/>
                <w:szCs w:val="28"/>
                <w:lang w:eastAsia="ru-RU"/>
              </w:rPr>
            </w:pPr>
            <w:r w:rsidRPr="00A83DBF">
              <w:rPr>
                <w:rFonts w:ascii="Times New Roman" w:hAnsi="Times New Roman"/>
                <w:iCs/>
                <w:sz w:val="28"/>
                <w:szCs w:val="28"/>
                <w:lang w:eastAsia="ru-RU"/>
              </w:rPr>
              <w:t>Реестр на вручение ЭМ</w:t>
            </w:r>
          </w:p>
        </w:tc>
      </w:tr>
    </w:tbl>
    <w:p w:rsidR="006E1906" w:rsidRPr="00044BC4" w:rsidRDefault="006E1906" w:rsidP="00A734B8"/>
    <w:p w:rsidR="006E1906" w:rsidRPr="00044BC4" w:rsidRDefault="006E1906" w:rsidP="00D01B4B">
      <w:pPr>
        <w:spacing w:after="0" w:line="360" w:lineRule="auto"/>
        <w:ind w:firstLine="708"/>
        <w:jc w:val="both"/>
        <w:rPr>
          <w:rFonts w:ascii="Times New Roman" w:hAnsi="Times New Roman"/>
          <w:sz w:val="28"/>
          <w:szCs w:val="28"/>
        </w:rPr>
      </w:pPr>
    </w:p>
    <w:p w:rsidR="006E1906" w:rsidRDefault="006E1906">
      <w:pPr>
        <w:rPr>
          <w:rFonts w:ascii="Times New Roman" w:hAnsi="Times New Roman"/>
          <w:b/>
          <w:sz w:val="28"/>
          <w:szCs w:val="28"/>
        </w:rPr>
      </w:pPr>
      <w:r>
        <w:rPr>
          <w:rFonts w:ascii="Times New Roman" w:hAnsi="Times New Roman"/>
          <w:b/>
          <w:sz w:val="28"/>
          <w:szCs w:val="28"/>
        </w:rPr>
        <w:br w:type="page"/>
      </w:r>
    </w:p>
    <w:p w:rsidR="006E1906" w:rsidRPr="00E770F4" w:rsidRDefault="006E1906" w:rsidP="00E770F4">
      <w:pPr>
        <w:pStyle w:val="Heading1"/>
        <w:numPr>
          <w:ilvl w:val="0"/>
          <w:numId w:val="44"/>
        </w:numPr>
        <w:ind w:left="0" w:firstLine="709"/>
        <w:rPr>
          <w:szCs w:val="28"/>
        </w:rPr>
      </w:pPr>
      <w:bookmarkStart w:id="3" w:name="_Toc413337541"/>
      <w:r w:rsidRPr="00E770F4">
        <w:rPr>
          <w:szCs w:val="28"/>
        </w:rPr>
        <w:t>Общая информация по организации доставки ЭМ в субъекты Российской Федерации</w:t>
      </w:r>
      <w:bookmarkEnd w:id="3"/>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Настоящие методические рекомендации определяют порядок организации доставки ЭМ для проведения ГИА в форме ЕГЭ в субъекты Российской Федерации, процедуру взаимодействия лиц, участвующих в процессе доставки экзаменационных материалов, процедуру распределения, комплектации и выдачи ЭМ членам ГЭК.</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Доставочные пакетыс ЭМ по 5 и 15 ИК в коробах отдельно для каждого субъекта Российской Федерации доставляют на региональные склады УСС.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Региональные склады УСС должны быть оборудованы системой видео наблюдения и соответствовать нормам пожарной и информационной безопасности.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Доставка ЭМ на региональный склад УСС осуществляется </w:t>
      </w:r>
      <w:r w:rsidRPr="00E770F4">
        <w:rPr>
          <w:rFonts w:ascii="Times New Roman" w:hAnsi="Times New Roman"/>
          <w:b/>
          <w:sz w:val="28"/>
          <w:szCs w:val="28"/>
        </w:rPr>
        <w:t>не позднее чем за пять дней</w:t>
      </w:r>
      <w:r w:rsidRPr="00E770F4">
        <w:rPr>
          <w:rFonts w:ascii="Times New Roman" w:hAnsi="Times New Roman"/>
          <w:sz w:val="28"/>
          <w:szCs w:val="28"/>
        </w:rPr>
        <w:t xml:space="preserve"> до даты проведения соответствующего экзамена.</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Для взаимодействия с сотрудниками УСС по вопросам хранения, распределения и комплектации ЭМ руководитель ОИВ назначает:</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ответственного сотрудника (сотрудников), отвечающего за координирование работ по взаимодействию лиц, участвующих в процессе доставки, распределения и выдачи ЭМ(далее – Ответственныйсотрудник ОИВ);</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сотрудника (сотрудников), ответственного за получение и  распределение ЭМ на территории УСС (далее – Ответственный грузополучатель);</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сотрудников РЦОИ, ответственных за проведение работ по распределению ЭМ по ППЭ, работе со специальным программным обеспечением «Удаленная станция приёмки» (далее – сотрудники РЦОИ).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При осуществлении работ с ЭМ на складе УСС обязательно присутствие Ответственного грузополучателя ЭМ.</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Информацию об Ответственномгрузополучателе необходимо направить официальным письмом в ФГБУ «Федеральный центр тестирования».</w:t>
      </w:r>
    </w:p>
    <w:p w:rsidR="006E1906" w:rsidRPr="00E770F4" w:rsidRDefault="006E1906" w:rsidP="00E770F4">
      <w:pPr>
        <w:pStyle w:val="Heading1"/>
        <w:numPr>
          <w:ilvl w:val="0"/>
          <w:numId w:val="44"/>
        </w:numPr>
        <w:ind w:left="0" w:firstLine="709"/>
        <w:rPr>
          <w:szCs w:val="28"/>
        </w:rPr>
      </w:pPr>
      <w:bookmarkStart w:id="4" w:name="_Toc413337542"/>
      <w:r w:rsidRPr="00E770F4">
        <w:rPr>
          <w:szCs w:val="28"/>
        </w:rPr>
        <w:t>Схемы доставки ЭМ в субъекты Российской Федерации</w:t>
      </w:r>
      <w:bookmarkEnd w:id="4"/>
    </w:p>
    <w:p w:rsidR="006E1906" w:rsidRPr="00E770F4" w:rsidRDefault="006E1906" w:rsidP="00E770F4">
      <w:pPr>
        <w:pStyle w:val="Heading1"/>
        <w:numPr>
          <w:ilvl w:val="1"/>
          <w:numId w:val="44"/>
        </w:numPr>
        <w:ind w:left="0" w:firstLine="709"/>
        <w:rPr>
          <w:szCs w:val="28"/>
        </w:rPr>
      </w:pPr>
      <w:bookmarkStart w:id="5" w:name="_Toc413337543"/>
      <w:r w:rsidRPr="00E770F4">
        <w:rPr>
          <w:szCs w:val="28"/>
        </w:rPr>
        <w:t>Схема № 1: доставка ЭМ на склад УСС субъекта Российской Федерации с последующей выдачей ЭМ членам ГЭК со склада</w:t>
      </w:r>
      <w:bookmarkEnd w:id="5"/>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b/>
          <w:sz w:val="28"/>
          <w:szCs w:val="28"/>
        </w:rPr>
        <w:t>Не менее чем за пять рабочих дней</w:t>
      </w:r>
      <w:r w:rsidRPr="00E770F4">
        <w:rPr>
          <w:rFonts w:ascii="Times New Roman" w:hAnsi="Times New Roman"/>
          <w:sz w:val="28"/>
          <w:szCs w:val="28"/>
        </w:rPr>
        <w:t xml:space="preserve"> до даты проведения соответствующего экзаменаОтветственный сотрудник ОИВнаправляет в УСС на согласование график проведения работ на территории регионального склада УСС по распределению ЭМ, а также список сотрудников РЦОИ и информацию об Ответственномгрузополучателе.</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В графике необходимо указать: учебный предмет, планируемую дату и время проведения работ, ФИО Ответственногогрузополучателя, количество и ФИО сотрудников РЦОИ с указанием паспортных данных. При составлении графиканеобходимо учитывать время, требуемое на обработку и подготовку к выдачесекьюрпаков с распределёнными ЭМ. Возможно проведение работ в выходные и праздничные дни, а также в ночное время, по предварительному согласованию с Начальником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После согласования графика проведения работ по распределению ЭМ УСС готовит необходимое количество рабочих мест для сотрудников РЦОИ. Количество работников, одновременно осуществляющих распределение ЭМ по ППЭ, не должно превышать четырех человек. Работникам РЦОИ, Ответственному грузополучателю для допуска на территорию УСС необходимо иметь при себе документ, удостоверяющий личность (паспорт).</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Согласно графику проведения работ сотрудники УСС вручают Ответственномугрузополучателю короба с ЭМ,не нарушая их целостности, по реестру Ф5 (Приложение 1).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Сотруднику необходимо иметь при себе оригинал и копию доверенности.Оригинал возвращается грузополучателю, копия передается в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При получении ЭМ необходимо проверить соответствие количества коробов, целостность их упаковки, информацию на адресной бирке:</w:t>
      </w:r>
    </w:p>
    <w:p w:rsidR="006E1906" w:rsidRPr="00E770F4" w:rsidRDefault="006E1906" w:rsidP="00E770F4">
      <w:pPr>
        <w:pStyle w:val="ListParagraph"/>
        <w:ind w:left="709" w:firstLine="0"/>
        <w:rPr>
          <w:sz w:val="28"/>
          <w:szCs w:val="28"/>
        </w:rPr>
      </w:pPr>
      <w:r w:rsidRPr="00E770F4">
        <w:rPr>
          <w:sz w:val="28"/>
          <w:szCs w:val="28"/>
        </w:rPr>
        <w:t>адрес грузополучателя;</w:t>
      </w:r>
    </w:p>
    <w:p w:rsidR="006E1906" w:rsidRPr="00E770F4" w:rsidRDefault="006E1906" w:rsidP="00E770F4">
      <w:pPr>
        <w:pStyle w:val="ListParagraph"/>
        <w:ind w:left="709" w:firstLine="0"/>
        <w:rPr>
          <w:sz w:val="28"/>
          <w:szCs w:val="28"/>
        </w:rPr>
      </w:pPr>
      <w:r w:rsidRPr="00E770F4">
        <w:rPr>
          <w:sz w:val="28"/>
          <w:szCs w:val="28"/>
        </w:rPr>
        <w:t>учебныйпредмет;</w:t>
      </w:r>
    </w:p>
    <w:p w:rsidR="006E1906" w:rsidRPr="00E770F4" w:rsidRDefault="006E1906" w:rsidP="00E770F4">
      <w:pPr>
        <w:pStyle w:val="ListParagraph"/>
        <w:ind w:left="709" w:firstLine="0"/>
        <w:rPr>
          <w:sz w:val="28"/>
          <w:szCs w:val="28"/>
        </w:rPr>
      </w:pPr>
      <w:r w:rsidRPr="00E770F4">
        <w:rPr>
          <w:sz w:val="28"/>
          <w:szCs w:val="28"/>
        </w:rPr>
        <w:t>датапроведения соответствующего экзамена;</w:t>
      </w:r>
    </w:p>
    <w:p w:rsidR="006E1906" w:rsidRPr="00E770F4" w:rsidRDefault="006E1906" w:rsidP="00E770F4">
      <w:pPr>
        <w:pStyle w:val="ListParagraph"/>
        <w:ind w:left="709" w:firstLine="0"/>
        <w:rPr>
          <w:sz w:val="28"/>
          <w:szCs w:val="28"/>
        </w:rPr>
      </w:pPr>
      <w:r w:rsidRPr="00E770F4">
        <w:rPr>
          <w:sz w:val="28"/>
          <w:szCs w:val="28"/>
        </w:rPr>
        <w:t>номеракоробов, указанных в реестре Ф5.</w:t>
      </w:r>
    </w:p>
    <w:p w:rsidR="006E1906" w:rsidRPr="00E770F4" w:rsidRDefault="006E1906" w:rsidP="00E770F4">
      <w:pPr>
        <w:pStyle w:val="ListParagraph"/>
        <w:ind w:left="0" w:firstLine="709"/>
        <w:rPr>
          <w:sz w:val="28"/>
          <w:szCs w:val="28"/>
        </w:rPr>
      </w:pPr>
      <w:r w:rsidRPr="00E770F4">
        <w:rPr>
          <w:sz w:val="28"/>
          <w:szCs w:val="28"/>
        </w:rPr>
        <w:t xml:space="preserve">После сдачи-приемки коробовОтветственный грузополучательрасписывается и </w:t>
      </w:r>
      <w:r w:rsidRPr="000A08A9">
        <w:rPr>
          <w:sz w:val="28"/>
          <w:szCs w:val="28"/>
        </w:rPr>
        <w:t>ставит</w:t>
      </w:r>
      <w:r w:rsidRPr="00E66616">
        <w:rPr>
          <w:sz w:val="28"/>
          <w:szCs w:val="28"/>
        </w:rPr>
        <w:t>печать ОИВ</w:t>
      </w:r>
      <w:r w:rsidRPr="000A08A9">
        <w:rPr>
          <w:sz w:val="28"/>
          <w:szCs w:val="28"/>
        </w:rPr>
        <w:t>:</w:t>
      </w:r>
    </w:p>
    <w:p w:rsidR="006E1906" w:rsidRPr="00E770F4" w:rsidRDefault="006E1906" w:rsidP="00E770F4">
      <w:pPr>
        <w:pStyle w:val="ListParagraph"/>
        <w:ind w:left="0" w:firstLine="709"/>
        <w:rPr>
          <w:sz w:val="28"/>
          <w:szCs w:val="28"/>
        </w:rPr>
      </w:pPr>
      <w:r w:rsidRPr="00E770F4">
        <w:rPr>
          <w:sz w:val="28"/>
          <w:szCs w:val="28"/>
        </w:rPr>
        <w:t>двух экземплярах реестра Ф5. Один экземпляр реестра Ф5 остается у Ответственного грузополучателя, второйпередается сотруднику  УСС;</w:t>
      </w:r>
    </w:p>
    <w:p w:rsidR="006E1906" w:rsidRPr="00E770F4" w:rsidRDefault="006E1906" w:rsidP="00E770F4">
      <w:pPr>
        <w:pStyle w:val="ListParagraph"/>
        <w:ind w:left="0" w:firstLine="709"/>
        <w:rPr>
          <w:sz w:val="28"/>
          <w:szCs w:val="28"/>
        </w:rPr>
      </w:pPr>
      <w:r w:rsidRPr="00E770F4">
        <w:rPr>
          <w:sz w:val="28"/>
          <w:szCs w:val="28"/>
        </w:rPr>
        <w:t>второй части Акта приема-передачи экзаменационных материалов по количеству и качеству в четырех экземплярах. Все экземпляры Акта передаются сотруднику УСС (согласно расписке по факту передачи и по факту возврата).</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Сотрудники РЦОИ под контролем Ответственногогрузополучателя проводят сканирование коробов с ЭМ с помощью специального программного обеспечения «Удаленная станция приёмки».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При соответствии отсканированных коробов с количеством заказанных  ЭМ, сотрудники РЦОИпроводят вскрытие коробов с ЭМ и сканирование доставочных пакетов (пачек) с ИК. Короба с ЭМ для ППЭ с использованием технологии «Печать КИМ в ППЭ» упакованы адресно для каждого ППЭ и вскрытию не подлежат.</w:t>
      </w:r>
    </w:p>
    <w:p w:rsidR="006E1906" w:rsidRPr="00E770F4" w:rsidRDefault="006E1906" w:rsidP="00E770F4">
      <w:pPr>
        <w:pStyle w:val="ListParagraph"/>
        <w:ind w:left="0" w:firstLine="709"/>
        <w:rPr>
          <w:sz w:val="28"/>
          <w:szCs w:val="28"/>
        </w:rPr>
      </w:pPr>
      <w:r w:rsidRPr="00E770F4">
        <w:rPr>
          <w:sz w:val="28"/>
          <w:szCs w:val="28"/>
        </w:rPr>
        <w:t>При соответствии количества ИК с указанным на адреснойбирке(Приложение 3) Ответственный грузополучатель проставляет печать ОИВ и расписывается в третьей части Акта приема-передачи экзаменационных материалов по количеству и качеству в четырех экземплярах: один экземпляр передается Ответственному грузополучателю, три экземпляра – сотруднику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Далее работники РЦОИ комплектуют и распределяют ЭМв соответствии с распределением (в том числе ВДП и ДБО) по ППЭ. Во время проведения работ допускается присутствие сотрудников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Комплект материалов для ППЭ должен содержать:</w:t>
      </w:r>
    </w:p>
    <w:p w:rsidR="006E1906" w:rsidRPr="00E770F4" w:rsidRDefault="006E1906" w:rsidP="00E770F4">
      <w:pPr>
        <w:pStyle w:val="ListParagraph"/>
        <w:ind w:left="0" w:firstLine="709"/>
        <w:rPr>
          <w:sz w:val="28"/>
          <w:szCs w:val="28"/>
        </w:rPr>
      </w:pPr>
      <w:r w:rsidRPr="00E770F4">
        <w:rPr>
          <w:sz w:val="28"/>
          <w:szCs w:val="28"/>
        </w:rPr>
        <w:t>ЭМ (доставочные пакеты, содержащие по 5 или 15 ИК);</w:t>
      </w:r>
    </w:p>
    <w:p w:rsidR="006E1906" w:rsidRPr="00E770F4" w:rsidRDefault="006E1906" w:rsidP="00E770F4">
      <w:pPr>
        <w:pStyle w:val="ListParagraph"/>
        <w:ind w:left="0" w:firstLine="709"/>
        <w:rPr>
          <w:sz w:val="28"/>
          <w:szCs w:val="28"/>
        </w:rPr>
      </w:pPr>
      <w:r w:rsidRPr="00E770F4">
        <w:rPr>
          <w:sz w:val="28"/>
          <w:szCs w:val="28"/>
        </w:rPr>
        <w:t>ДБО;</w:t>
      </w:r>
    </w:p>
    <w:p w:rsidR="006E1906" w:rsidRPr="00E770F4" w:rsidRDefault="006E1906" w:rsidP="00E770F4">
      <w:pPr>
        <w:pStyle w:val="ListParagraph"/>
        <w:ind w:left="0" w:firstLine="709"/>
        <w:rPr>
          <w:sz w:val="28"/>
          <w:szCs w:val="28"/>
        </w:rPr>
      </w:pPr>
      <w:r w:rsidRPr="00E770F4">
        <w:rPr>
          <w:sz w:val="28"/>
          <w:szCs w:val="28"/>
        </w:rPr>
        <w:t>ВДП;</w:t>
      </w:r>
    </w:p>
    <w:p w:rsidR="006E1906" w:rsidRPr="00E770F4" w:rsidRDefault="006E1906" w:rsidP="00E770F4">
      <w:pPr>
        <w:pStyle w:val="ListParagraph"/>
        <w:ind w:left="0" w:firstLine="709"/>
        <w:rPr>
          <w:sz w:val="28"/>
          <w:szCs w:val="28"/>
        </w:rPr>
      </w:pPr>
      <w:r w:rsidRPr="00E770F4">
        <w:rPr>
          <w:sz w:val="28"/>
          <w:szCs w:val="28"/>
        </w:rPr>
        <w:t>дополнительные секьюрпаки;</w:t>
      </w:r>
    </w:p>
    <w:p w:rsidR="006E1906" w:rsidRPr="00E770F4" w:rsidRDefault="006E1906" w:rsidP="00E770F4">
      <w:pPr>
        <w:pStyle w:val="ListParagraph"/>
        <w:ind w:left="0" w:firstLine="709"/>
        <w:rPr>
          <w:sz w:val="28"/>
          <w:szCs w:val="28"/>
        </w:rPr>
      </w:pPr>
      <w:r w:rsidRPr="00E770F4">
        <w:rPr>
          <w:sz w:val="28"/>
          <w:szCs w:val="28"/>
        </w:rPr>
        <w:t>пакет руководителя ППЭ (списки распределения, формы ППЭ).</w:t>
      </w:r>
    </w:p>
    <w:p w:rsidR="006E1906" w:rsidRPr="00E770F4" w:rsidRDefault="006E1906" w:rsidP="00E770F4">
      <w:pPr>
        <w:spacing w:after="0" w:line="240" w:lineRule="auto"/>
        <w:ind w:firstLine="709"/>
        <w:jc w:val="both"/>
        <w:rPr>
          <w:rFonts w:ascii="Times New Roman" w:hAnsi="Times New Roman"/>
          <w:strike/>
          <w:sz w:val="28"/>
          <w:szCs w:val="28"/>
        </w:rPr>
      </w:pPr>
      <w:r w:rsidRPr="00E770F4">
        <w:rPr>
          <w:rFonts w:ascii="Times New Roman" w:hAnsi="Times New Roman"/>
          <w:sz w:val="28"/>
          <w:szCs w:val="28"/>
        </w:rPr>
        <w:t>Ответственный сотрудник УСС передает необходимое количество секьюрпаковОтветственному грузополучателю.</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Комплекты материалов для ППЭ распределяются по секьюрпакам. Общий вес одного секьюрпака не должен превышать 5 кг.</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На каждом секьюрпаке необходимо наличие адресной бирки, которую предоставляет сотрудник УСС. Адресную бирку сотрудники РЦОИ самостоятельно заполняют (и подписывают) с указанием:</w:t>
      </w:r>
    </w:p>
    <w:p w:rsidR="006E1906" w:rsidRPr="00E770F4" w:rsidRDefault="006E1906" w:rsidP="00E770F4">
      <w:pPr>
        <w:pStyle w:val="ListParagraph"/>
        <w:ind w:left="0" w:firstLine="709"/>
        <w:rPr>
          <w:sz w:val="28"/>
          <w:szCs w:val="28"/>
        </w:rPr>
      </w:pPr>
      <w:r w:rsidRPr="00E770F4">
        <w:rPr>
          <w:sz w:val="28"/>
          <w:szCs w:val="28"/>
        </w:rPr>
        <w:t>ФИО упаковавшего;</w:t>
      </w:r>
    </w:p>
    <w:p w:rsidR="006E1906" w:rsidRPr="00E770F4" w:rsidRDefault="006E1906" w:rsidP="00E770F4">
      <w:pPr>
        <w:pStyle w:val="ListParagraph"/>
        <w:ind w:left="0" w:firstLine="709"/>
        <w:rPr>
          <w:sz w:val="28"/>
          <w:szCs w:val="28"/>
        </w:rPr>
      </w:pPr>
      <w:r w:rsidRPr="00E770F4">
        <w:rPr>
          <w:sz w:val="28"/>
          <w:szCs w:val="28"/>
        </w:rPr>
        <w:t xml:space="preserve">учебного предмета; </w:t>
      </w:r>
    </w:p>
    <w:p w:rsidR="006E1906" w:rsidRPr="00E770F4" w:rsidRDefault="006E1906" w:rsidP="00E770F4">
      <w:pPr>
        <w:pStyle w:val="ListParagraph"/>
        <w:ind w:left="0" w:firstLine="709"/>
        <w:rPr>
          <w:sz w:val="28"/>
          <w:szCs w:val="28"/>
        </w:rPr>
      </w:pPr>
      <w:r w:rsidRPr="00E770F4">
        <w:rPr>
          <w:sz w:val="28"/>
          <w:szCs w:val="28"/>
        </w:rPr>
        <w:t>даты проведения соответствующего экзамена;</w:t>
      </w:r>
    </w:p>
    <w:p w:rsidR="006E1906" w:rsidRPr="00E770F4" w:rsidRDefault="006E1906" w:rsidP="00E770F4">
      <w:pPr>
        <w:pStyle w:val="ListParagraph"/>
        <w:ind w:left="0" w:firstLine="709"/>
        <w:rPr>
          <w:sz w:val="28"/>
          <w:szCs w:val="28"/>
        </w:rPr>
      </w:pPr>
      <w:r w:rsidRPr="00E770F4">
        <w:rPr>
          <w:sz w:val="28"/>
          <w:szCs w:val="28"/>
        </w:rPr>
        <w:t>номера ППЭ;</w:t>
      </w:r>
    </w:p>
    <w:p w:rsidR="006E1906" w:rsidRPr="00E770F4" w:rsidRDefault="006E1906" w:rsidP="00E770F4">
      <w:pPr>
        <w:pStyle w:val="ListParagraph"/>
        <w:ind w:left="0" w:firstLine="709"/>
        <w:rPr>
          <w:sz w:val="28"/>
          <w:szCs w:val="28"/>
        </w:rPr>
      </w:pPr>
      <w:r w:rsidRPr="00E770F4">
        <w:rPr>
          <w:sz w:val="28"/>
          <w:szCs w:val="28"/>
        </w:rPr>
        <w:t>адреса образовательнойорганизации, на базе которойорганизован ППЭ;</w:t>
      </w:r>
    </w:p>
    <w:p w:rsidR="006E1906" w:rsidRPr="00E770F4" w:rsidRDefault="006E1906" w:rsidP="00E770F4">
      <w:pPr>
        <w:pStyle w:val="ListParagraph"/>
        <w:ind w:left="0" w:firstLine="709"/>
        <w:rPr>
          <w:sz w:val="28"/>
          <w:szCs w:val="28"/>
        </w:rPr>
      </w:pPr>
      <w:r w:rsidRPr="00E770F4">
        <w:rPr>
          <w:sz w:val="28"/>
          <w:szCs w:val="28"/>
        </w:rPr>
        <w:t>ФИО члена ГЭК, уполномоченного на получение ЭМ по данному ППЭ;</w:t>
      </w:r>
    </w:p>
    <w:p w:rsidR="006E1906" w:rsidRPr="00E770F4" w:rsidRDefault="006E1906" w:rsidP="00E770F4">
      <w:pPr>
        <w:pStyle w:val="ListParagraph"/>
        <w:ind w:left="0" w:firstLine="709"/>
        <w:rPr>
          <w:sz w:val="28"/>
          <w:szCs w:val="28"/>
        </w:rPr>
      </w:pPr>
      <w:r w:rsidRPr="00E770F4">
        <w:rPr>
          <w:sz w:val="28"/>
          <w:szCs w:val="28"/>
        </w:rPr>
        <w:t>номерасекьюрпака;</w:t>
      </w:r>
    </w:p>
    <w:p w:rsidR="006E1906" w:rsidRPr="00E770F4" w:rsidRDefault="006E1906" w:rsidP="00E770F4">
      <w:pPr>
        <w:pStyle w:val="ListParagraph"/>
        <w:ind w:left="0" w:firstLine="709"/>
        <w:rPr>
          <w:sz w:val="28"/>
          <w:szCs w:val="28"/>
        </w:rPr>
      </w:pPr>
      <w:r w:rsidRPr="00E770F4">
        <w:rPr>
          <w:sz w:val="28"/>
          <w:szCs w:val="28"/>
        </w:rPr>
        <w:t>печати ОИВ/РЦОИ.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Сотрудники РЦОИ передают запечатанные секьюрпакисотрудникам УСС на хранение по реестру Ф1 (Приложение 2). Форму реестра Ф1 на передаваемые секьюрпакисотрудники РЦОИ заполняют самостоятельно в двух экземплярах.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На заполненных формах Ф1 сотрудники РЦОИ  и УСС расписываются и проставляют штампы своих организаций. Один экземпляр реестра Ф1 передается Ответственному грузополучателю, второй передается сотруднику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Принятыесекьюрпаки хранятся на складах УСС.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Оставшиеся после распределения ЭМ упаковываются сотрудниками РЦОИ в секь</w:t>
      </w:r>
      <w:r>
        <w:rPr>
          <w:rFonts w:ascii="Times New Roman" w:hAnsi="Times New Roman"/>
          <w:sz w:val="28"/>
          <w:szCs w:val="28"/>
        </w:rPr>
        <w:t>юрпаки</w:t>
      </w:r>
      <w:r w:rsidRPr="00E770F4">
        <w:rPr>
          <w:rFonts w:ascii="Times New Roman" w:hAnsi="Times New Roman"/>
          <w:sz w:val="28"/>
          <w:szCs w:val="28"/>
        </w:rPr>
        <w:t>с пометкой на адреснойбирке «неиспользованные ЭМ» (адресная бирка должна быть полностью заполнена).</w:t>
      </w:r>
      <w:r w:rsidRPr="00E66616">
        <w:rPr>
          <w:rFonts w:ascii="Times New Roman" w:hAnsi="Times New Roman"/>
          <w:sz w:val="28"/>
          <w:szCs w:val="28"/>
        </w:rPr>
        <w:t>Секьюрпакидоставляют сотрудники УСС и</w:t>
      </w:r>
      <w:r w:rsidRPr="00E770F4">
        <w:rPr>
          <w:rFonts w:ascii="Times New Roman" w:hAnsi="Times New Roman"/>
          <w:sz w:val="28"/>
          <w:szCs w:val="28"/>
        </w:rPr>
        <w:t xml:space="preserve"> вручают</w:t>
      </w:r>
      <w:r>
        <w:rPr>
          <w:rFonts w:ascii="Times New Roman" w:hAnsi="Times New Roman"/>
          <w:sz w:val="28"/>
          <w:szCs w:val="28"/>
        </w:rPr>
        <w:t>сотрудникам</w:t>
      </w:r>
      <w:r w:rsidRPr="00E770F4">
        <w:rPr>
          <w:rFonts w:ascii="Times New Roman" w:hAnsi="Times New Roman"/>
          <w:sz w:val="28"/>
          <w:szCs w:val="28"/>
        </w:rPr>
        <w:t xml:space="preserve"> РЦОИ/ОИВ через 10 дней после завершения соответствующего  периода проведения экзаменов.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УСС готовит необходимое количество рабочих мест для выдачи ЭМ членам ГЭК (не более шести, в отдельных случаях количество рабочих мест может быть увеличенос учетом общего объема ЭМ, подлежащих вручению).</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b/>
          <w:sz w:val="28"/>
          <w:szCs w:val="28"/>
        </w:rPr>
        <w:t>Не менее чем за три дня</w:t>
      </w:r>
      <w:r w:rsidRPr="00E770F4">
        <w:rPr>
          <w:rFonts w:ascii="Times New Roman" w:hAnsi="Times New Roman"/>
          <w:sz w:val="28"/>
          <w:szCs w:val="28"/>
        </w:rPr>
        <w:t xml:space="preserve"> до даты проведения соответствующего экзамена Ответственный сотрудник ОИВнаправляет в УСС график приезда членов ГЭК на территорию УСС, с указаниемФИО членов ГЭК, паспортных данных, времени приезда,</w:t>
      </w:r>
      <w:r w:rsidRPr="00E770F4">
        <w:rPr>
          <w:rFonts w:ascii="Times New Roman" w:hAnsi="Times New Roman"/>
          <w:color w:val="000000"/>
          <w:sz w:val="28"/>
          <w:szCs w:val="28"/>
        </w:rPr>
        <w:t>номеров автомашин (в случае  необходимости въезда на территорию УСС).</w:t>
      </w:r>
    </w:p>
    <w:p w:rsidR="006E1906"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Вручение ЭМ осуществляется в день экзамена с 00 часов 00 минутлично прибывшему на склад УСС члену ГЭК с проверкой паспортных данных, соответствия ФИО на адреснойбиркесекьюрпака и всписке получателейЭМ (членов ГЭК). Член ГЭК должен иметь при себе паспорт гражданина Российской Федерации и копию страницы паспортас фотографией, которую он передает сотруднику УСС (копия паспорта в дальнейшем прикрепляется к реестру Ф5). </w:t>
      </w:r>
      <w:r w:rsidRPr="00726765">
        <w:rPr>
          <w:rFonts w:ascii="Times New Roman" w:hAnsi="Times New Roman"/>
          <w:sz w:val="28"/>
          <w:szCs w:val="28"/>
        </w:rPr>
        <w:t>Вручение ЭМ для ППЭ ТОМ и отдаленных ППЭ с использованием технологии «Печать КИМ в ППЭ» возможно в день доставки ЭМ на региональный склад УСС.</w:t>
      </w:r>
    </w:p>
    <w:p w:rsidR="006E1906" w:rsidRPr="00E770F4" w:rsidRDefault="006E1906" w:rsidP="00E770F4">
      <w:pPr>
        <w:spacing w:after="0" w:line="240" w:lineRule="auto"/>
        <w:ind w:firstLine="709"/>
        <w:jc w:val="both"/>
        <w:rPr>
          <w:rFonts w:ascii="Times New Roman" w:hAnsi="Times New Roman"/>
          <w:strike/>
          <w:sz w:val="28"/>
          <w:szCs w:val="28"/>
        </w:rPr>
      </w:pPr>
      <w:r w:rsidRPr="00E770F4">
        <w:rPr>
          <w:rFonts w:ascii="Times New Roman" w:hAnsi="Times New Roman"/>
          <w:sz w:val="28"/>
          <w:szCs w:val="28"/>
        </w:rPr>
        <w:t>Сотрудник УСС вручаетподготовленные ранее и запечатанные секьюрпакис ЭМ членам ГЭКпо реестру Ф5.</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Члену ГЭК до подписания реестра Ф5 необходимо проверить соответствие количества секьюрпаков, целостности их упаковки и информацию на адресной бирке:</w:t>
      </w:r>
    </w:p>
    <w:p w:rsidR="006E1906" w:rsidRPr="00E770F4" w:rsidRDefault="006E1906" w:rsidP="00E770F4">
      <w:pPr>
        <w:pStyle w:val="ListParagraph"/>
        <w:ind w:left="709" w:firstLine="0"/>
        <w:rPr>
          <w:sz w:val="28"/>
          <w:szCs w:val="28"/>
        </w:rPr>
      </w:pPr>
      <w:r w:rsidRPr="00E770F4">
        <w:rPr>
          <w:sz w:val="28"/>
          <w:szCs w:val="28"/>
        </w:rPr>
        <w:t>адреси номер ППЭ;</w:t>
      </w:r>
    </w:p>
    <w:p w:rsidR="006E1906" w:rsidRPr="00E770F4" w:rsidRDefault="006E1906" w:rsidP="00E770F4">
      <w:pPr>
        <w:pStyle w:val="ListParagraph"/>
        <w:ind w:left="709" w:firstLine="0"/>
        <w:rPr>
          <w:sz w:val="28"/>
          <w:szCs w:val="28"/>
        </w:rPr>
      </w:pPr>
      <w:r w:rsidRPr="00E770F4">
        <w:rPr>
          <w:sz w:val="28"/>
          <w:szCs w:val="28"/>
        </w:rPr>
        <w:t>учебныйпредмет;</w:t>
      </w:r>
    </w:p>
    <w:p w:rsidR="006E1906" w:rsidRPr="00E770F4" w:rsidRDefault="006E1906" w:rsidP="00E770F4">
      <w:pPr>
        <w:pStyle w:val="ListParagraph"/>
        <w:ind w:left="709" w:firstLine="0"/>
        <w:rPr>
          <w:sz w:val="28"/>
          <w:szCs w:val="28"/>
        </w:rPr>
      </w:pPr>
      <w:r w:rsidRPr="00E770F4">
        <w:rPr>
          <w:sz w:val="28"/>
          <w:szCs w:val="28"/>
        </w:rPr>
        <w:t>датапроведения соответствующего экзамена;</w:t>
      </w:r>
    </w:p>
    <w:p w:rsidR="006E1906" w:rsidRPr="00E770F4" w:rsidRDefault="006E1906" w:rsidP="00E770F4">
      <w:pPr>
        <w:pStyle w:val="ListParagraph"/>
        <w:ind w:left="709" w:firstLine="0"/>
        <w:rPr>
          <w:sz w:val="28"/>
          <w:szCs w:val="28"/>
        </w:rPr>
      </w:pPr>
      <w:r w:rsidRPr="00E770F4">
        <w:rPr>
          <w:sz w:val="28"/>
          <w:szCs w:val="28"/>
        </w:rPr>
        <w:t>номерсекьюрпака, указанный в реестре Ф5;</w:t>
      </w:r>
    </w:p>
    <w:p w:rsidR="006E1906" w:rsidRPr="00E770F4" w:rsidRDefault="006E1906" w:rsidP="00E770F4">
      <w:pPr>
        <w:pStyle w:val="ListParagraph"/>
        <w:ind w:left="709" w:firstLine="0"/>
        <w:rPr>
          <w:sz w:val="28"/>
          <w:szCs w:val="28"/>
        </w:rPr>
      </w:pPr>
      <w:r w:rsidRPr="00E770F4">
        <w:rPr>
          <w:sz w:val="28"/>
          <w:szCs w:val="28"/>
        </w:rPr>
        <w:t>наличие печати ОИВ/РЦОИ, подписи и ФИО упаковщика.</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После сдачи-приёмки секьюрпаков член ГЭК расписывается в двух экземплярах заранее подготовленного сотрудниками УСС реестра Ф5. Один экземпляр подписанного реестра Ф5 передаётся члену ГЭК, второй–сотруднику УСС.</w:t>
      </w:r>
    </w:p>
    <w:p w:rsidR="006E1906" w:rsidRPr="00E770F4" w:rsidRDefault="006E1906" w:rsidP="00E770F4">
      <w:pPr>
        <w:spacing w:after="0" w:line="240" w:lineRule="auto"/>
        <w:ind w:right="20" w:firstLine="709"/>
        <w:jc w:val="both"/>
        <w:rPr>
          <w:rFonts w:ascii="Times New Roman" w:hAnsi="Times New Roman"/>
          <w:sz w:val="28"/>
          <w:szCs w:val="28"/>
        </w:rPr>
      </w:pPr>
      <w:r w:rsidRPr="00E770F4">
        <w:rPr>
          <w:rFonts w:ascii="Times New Roman" w:hAnsi="Times New Roman"/>
          <w:sz w:val="28"/>
          <w:szCs w:val="28"/>
        </w:rPr>
        <w:t>Время выдачи отправлений каждому члену ГЭК не должно превышать десяти минут с момента предоставления членом ГЭК сотруднику УСС необходимых документов для получениясекьюрпаков с ЭМ.</w:t>
      </w:r>
    </w:p>
    <w:p w:rsidR="006E1906" w:rsidRPr="00E770F4" w:rsidRDefault="006E1906" w:rsidP="00E770F4">
      <w:pPr>
        <w:spacing w:after="0" w:line="240" w:lineRule="auto"/>
        <w:ind w:right="20" w:firstLine="709"/>
        <w:jc w:val="both"/>
        <w:rPr>
          <w:rFonts w:ascii="Times New Roman" w:hAnsi="Times New Roman"/>
          <w:sz w:val="28"/>
          <w:szCs w:val="28"/>
        </w:rPr>
      </w:pPr>
      <w:r w:rsidRPr="00E770F4">
        <w:rPr>
          <w:rFonts w:ascii="Times New Roman" w:hAnsi="Times New Roman"/>
          <w:sz w:val="28"/>
          <w:szCs w:val="28"/>
        </w:rPr>
        <w:t>Вскрытие секьюрпаков с ЭМ на территории УСС запрещено.</w:t>
      </w:r>
    </w:p>
    <w:p w:rsidR="006E1906" w:rsidRPr="00E770F4" w:rsidRDefault="006E1906" w:rsidP="00E770F4">
      <w:pPr>
        <w:spacing w:after="0" w:line="240" w:lineRule="auto"/>
        <w:ind w:right="20" w:firstLine="709"/>
        <w:jc w:val="both"/>
        <w:rPr>
          <w:rFonts w:ascii="Times New Roman" w:hAnsi="Times New Roman"/>
          <w:sz w:val="28"/>
          <w:szCs w:val="28"/>
        </w:rPr>
      </w:pPr>
      <w:r w:rsidRPr="00E770F4">
        <w:rPr>
          <w:rFonts w:ascii="Times New Roman" w:hAnsi="Times New Roman"/>
          <w:sz w:val="28"/>
          <w:szCs w:val="28"/>
        </w:rPr>
        <w:t>После проведения экзамена, использованные и неиспользованные ЭМ из ППЭ доставляются членом ГЭК в РЦОИ самостоятельно.</w:t>
      </w:r>
    </w:p>
    <w:p w:rsidR="006E1906" w:rsidRPr="00E770F4" w:rsidRDefault="006E1906" w:rsidP="00E770F4">
      <w:pPr>
        <w:spacing w:line="240" w:lineRule="auto"/>
        <w:ind w:firstLine="709"/>
        <w:rPr>
          <w:rFonts w:ascii="Times New Roman" w:hAnsi="Times New Roman"/>
          <w:b/>
          <w:sz w:val="28"/>
          <w:szCs w:val="28"/>
        </w:rPr>
      </w:pPr>
      <w:r w:rsidRPr="00E770F4">
        <w:rPr>
          <w:rFonts w:ascii="Times New Roman" w:hAnsi="Times New Roman"/>
          <w:b/>
          <w:sz w:val="28"/>
          <w:szCs w:val="28"/>
        </w:rPr>
        <w:br w:type="page"/>
      </w:r>
    </w:p>
    <w:p w:rsidR="006E1906" w:rsidRPr="00E770F4" w:rsidRDefault="006E1906" w:rsidP="00E770F4">
      <w:pPr>
        <w:pStyle w:val="Heading1"/>
        <w:numPr>
          <w:ilvl w:val="1"/>
          <w:numId w:val="44"/>
        </w:numPr>
        <w:ind w:left="0" w:firstLine="709"/>
        <w:rPr>
          <w:szCs w:val="28"/>
        </w:rPr>
      </w:pPr>
      <w:bookmarkStart w:id="6" w:name="_Toc413337544"/>
      <w:r w:rsidRPr="00E770F4">
        <w:rPr>
          <w:szCs w:val="28"/>
        </w:rPr>
        <w:t>Схема № 2: доставка ЭМ до ППЭсотрудниками УСС в день проведения экзамена</w:t>
      </w:r>
      <w:bookmarkEnd w:id="6"/>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b/>
          <w:sz w:val="28"/>
          <w:szCs w:val="28"/>
        </w:rPr>
        <w:t>Не менее чем за пять рабочих дней</w:t>
      </w:r>
      <w:r w:rsidRPr="00E770F4">
        <w:rPr>
          <w:rFonts w:ascii="Times New Roman" w:hAnsi="Times New Roman"/>
          <w:sz w:val="28"/>
          <w:szCs w:val="28"/>
        </w:rPr>
        <w:t xml:space="preserve"> до даты проведения соответствующего экзамена, Ответственный сотрудник ОИВ</w:t>
      </w:r>
      <w:r>
        <w:rPr>
          <w:rFonts w:ascii="Times New Roman" w:hAnsi="Times New Roman"/>
          <w:sz w:val="28"/>
          <w:szCs w:val="28"/>
        </w:rPr>
        <w:t xml:space="preserve"> направляет</w:t>
      </w:r>
      <w:r w:rsidRPr="00E770F4">
        <w:rPr>
          <w:rFonts w:ascii="Times New Roman" w:hAnsi="Times New Roman"/>
          <w:sz w:val="28"/>
          <w:szCs w:val="28"/>
        </w:rPr>
        <w:t xml:space="preserve"> в УСС на согласование график проведения работ по внесению ЭМ в базу данных с помощью специального программного обеспечения «Удаленная станция приемки» на территории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В графике необходимо указать: учебный предмет, планируемую дату и время проведения работ, ФИООтветственногогрузополучателя, количество и ФИО сотрудников РЦОИ с указанием паспортных данных. Возможно проведение работ в выходные и праздничные дни, а также в ночное время по предварительному согласованию с Начальником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После согласования графика проведения работ УСС готовит необходимое количество рабочих мест для сотрудников РЦОИ. Количество сотрудников, одновременно осуществляющих работы по внесению ЭМ в базу данных не должно превышать четырех человек. Работникам РЦОИ, Ответственному грузополучателю для допуска на территорию УСС необходимо иметь при себе документ, удостоверяющий личность (паспорт).</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Согласно графику сотрудники УСС вручают Ответственному грузополучателюукомплектованные по ППЭ ЭМ, не нарушая их целостности, по реестру Ф5.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Сотруднику необходимо иметь при себе оригинал и копию доверенности.Оригинал возвращается грузополучателю, копия передается в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При получении ЭМ Ответственному грузополучателю необходимо проверить соответствие количества коробов, целостность их упаковки и информацию на адресной бирке:</w:t>
      </w:r>
    </w:p>
    <w:p w:rsidR="006E1906" w:rsidRPr="00E770F4" w:rsidRDefault="006E1906" w:rsidP="00E770F4">
      <w:pPr>
        <w:pStyle w:val="ListParagraph"/>
        <w:ind w:left="709" w:firstLine="0"/>
        <w:rPr>
          <w:sz w:val="28"/>
          <w:szCs w:val="28"/>
        </w:rPr>
      </w:pPr>
      <w:r w:rsidRPr="00E770F4">
        <w:rPr>
          <w:sz w:val="28"/>
          <w:szCs w:val="28"/>
        </w:rPr>
        <w:t>номер ППЭ;</w:t>
      </w:r>
    </w:p>
    <w:p w:rsidR="006E1906" w:rsidRPr="00E770F4" w:rsidRDefault="006E1906" w:rsidP="00E770F4">
      <w:pPr>
        <w:pStyle w:val="ListParagraph"/>
        <w:ind w:left="709" w:firstLine="0"/>
        <w:rPr>
          <w:sz w:val="28"/>
          <w:szCs w:val="28"/>
        </w:rPr>
      </w:pPr>
      <w:r w:rsidRPr="00E770F4">
        <w:rPr>
          <w:sz w:val="28"/>
          <w:szCs w:val="28"/>
        </w:rPr>
        <w:t>адрес ППЭ;</w:t>
      </w:r>
    </w:p>
    <w:p w:rsidR="006E1906" w:rsidRPr="00E770F4" w:rsidRDefault="006E1906" w:rsidP="00E770F4">
      <w:pPr>
        <w:pStyle w:val="ListParagraph"/>
        <w:ind w:left="709" w:firstLine="0"/>
        <w:rPr>
          <w:sz w:val="28"/>
          <w:szCs w:val="28"/>
        </w:rPr>
      </w:pPr>
      <w:r w:rsidRPr="00E770F4">
        <w:rPr>
          <w:sz w:val="28"/>
          <w:szCs w:val="28"/>
        </w:rPr>
        <w:t>учебныйпредмет;</w:t>
      </w:r>
    </w:p>
    <w:p w:rsidR="006E1906" w:rsidRPr="00E770F4" w:rsidRDefault="006E1906" w:rsidP="00E770F4">
      <w:pPr>
        <w:pStyle w:val="ListParagraph"/>
        <w:ind w:left="709" w:firstLine="0"/>
        <w:rPr>
          <w:sz w:val="28"/>
          <w:szCs w:val="28"/>
        </w:rPr>
      </w:pPr>
      <w:r w:rsidRPr="00E770F4">
        <w:rPr>
          <w:sz w:val="28"/>
          <w:szCs w:val="28"/>
        </w:rPr>
        <w:t>датапроведения экзамена;</w:t>
      </w:r>
    </w:p>
    <w:p w:rsidR="006E1906" w:rsidRPr="00E770F4" w:rsidRDefault="006E1906" w:rsidP="00E770F4">
      <w:pPr>
        <w:pStyle w:val="ListParagraph"/>
        <w:ind w:left="709" w:firstLine="0"/>
        <w:rPr>
          <w:sz w:val="28"/>
          <w:szCs w:val="28"/>
        </w:rPr>
      </w:pPr>
      <w:r w:rsidRPr="00E770F4">
        <w:rPr>
          <w:sz w:val="28"/>
          <w:szCs w:val="28"/>
        </w:rPr>
        <w:t>номера коробов, указанных в реестре Ф5.</w:t>
      </w:r>
    </w:p>
    <w:p w:rsidR="006E1906" w:rsidRPr="00E770F4" w:rsidRDefault="006E1906" w:rsidP="00E770F4">
      <w:pPr>
        <w:pStyle w:val="ListParagraph"/>
        <w:ind w:left="0" w:firstLine="709"/>
        <w:rPr>
          <w:sz w:val="28"/>
          <w:szCs w:val="28"/>
        </w:rPr>
      </w:pPr>
      <w:r w:rsidRPr="00E770F4">
        <w:rPr>
          <w:sz w:val="28"/>
          <w:szCs w:val="28"/>
        </w:rPr>
        <w:t>После сдачи-приемки коробов Ответственный грузополучатель расписывается и ставит печать</w:t>
      </w:r>
      <w:r>
        <w:rPr>
          <w:sz w:val="28"/>
          <w:szCs w:val="28"/>
        </w:rPr>
        <w:t xml:space="preserve"> ОИВ в (во)</w:t>
      </w:r>
      <w:r w:rsidRPr="00E770F4">
        <w:rPr>
          <w:sz w:val="28"/>
          <w:szCs w:val="28"/>
        </w:rPr>
        <w:t>:</w:t>
      </w:r>
    </w:p>
    <w:p w:rsidR="006E1906" w:rsidRPr="00E770F4" w:rsidRDefault="006E1906" w:rsidP="00E770F4">
      <w:pPr>
        <w:pStyle w:val="ListParagraph"/>
        <w:ind w:left="0" w:firstLine="709"/>
        <w:rPr>
          <w:sz w:val="28"/>
          <w:szCs w:val="28"/>
        </w:rPr>
      </w:pPr>
      <w:r w:rsidRPr="00E770F4">
        <w:rPr>
          <w:sz w:val="28"/>
          <w:szCs w:val="28"/>
        </w:rPr>
        <w:t>двух экземплярах реестра Ф5. Один экземпляр реестра Ф5 остается у Ответственного грузополучателя, второй передается сотруднику  УСС;</w:t>
      </w:r>
    </w:p>
    <w:p w:rsidR="006E1906" w:rsidRPr="00E770F4" w:rsidRDefault="006E1906" w:rsidP="00E770F4">
      <w:pPr>
        <w:pStyle w:val="ListParagraph"/>
        <w:ind w:left="0" w:firstLine="709"/>
        <w:rPr>
          <w:sz w:val="28"/>
          <w:szCs w:val="28"/>
        </w:rPr>
      </w:pPr>
      <w:r w:rsidRPr="00E770F4">
        <w:rPr>
          <w:sz w:val="28"/>
          <w:szCs w:val="28"/>
        </w:rPr>
        <w:t>второй части Акта приема-передачи ЭМ по количеству и качеству в четырех экземплярах. Все экземпляры Актов передаются Ответственному грузополучателю (согласно расписке по факту передачи и по факту возврата) для заполнения третьей части документа по итогам экзамена. По итогам завершения соответствующего экзамена в течение 2-х дней Ответственный грузополучатель возвращает в УСС три экземпляра Акта приема-передачи ЭМ по количеству и качеству с заполненной третьей частью по итогам экзамена, четвертый – остается у Ответственного грузополучателя.</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Сотрудники РЦОИ под контролем Ответственного грузополучателя проводят сканирование коробов с ЭМс помощью специального программного обеспечения «Удаленная станция приёмки». При сканировании вскрытие коробов не допускается.Во время проведения работ допускается присутствие сотрудников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После проведения работ по сканированиюсотрудникиРЦОИ передают короба с ЭМ сотрудникам УСС на хранение по реестрам Ф1. Форму реестра Ф1 на передаваемые короба сотрудники РЦОИ заполняют самостоятельно в двух экземплярах. На заполненных формах сотрудники РЦОИ и УСС расписываются и проставляют печати своих организаций. Один экземпляр реестра Ф1 передается Ответственному грузополучателю, второй передается сотруднику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Короба, содержащие ДБО и ВДП, при соответствии с заказанным количеством вскрываются Ответственным грузополучателем и распределяются сотрудниками РЦОИ по ППЭ в секьюрпаки.Ответственный грузополучатель проставляет печать </w:t>
      </w:r>
      <w:r>
        <w:rPr>
          <w:rFonts w:ascii="Times New Roman" w:hAnsi="Times New Roman"/>
          <w:sz w:val="28"/>
          <w:szCs w:val="28"/>
        </w:rPr>
        <w:t xml:space="preserve">ОИВ </w:t>
      </w:r>
      <w:r w:rsidRPr="00E770F4">
        <w:rPr>
          <w:rFonts w:ascii="Times New Roman" w:hAnsi="Times New Roman"/>
          <w:sz w:val="28"/>
          <w:szCs w:val="28"/>
        </w:rPr>
        <w:t>и расписывается во второй и третьей частях Акта приема-передачи ЭМ по количеству и качеству в четырех экземплярах, один экземпляр передается Ответственному грузополучателю, три экземпляра – сотруднику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Общий вес одного секьюрпака не должен превышать 5 кг.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На  каждом секьюрпаке с ДБО и ВДП необходимо наличие адресной бирки, которую предоставляет УСС. Адресную бирку сотрудники РЦОИ заполняют (и ставят на ней подпись) самостоятельно с указанием:</w:t>
      </w:r>
    </w:p>
    <w:p w:rsidR="006E1906" w:rsidRPr="00E770F4" w:rsidRDefault="006E1906" w:rsidP="00E770F4">
      <w:pPr>
        <w:pStyle w:val="ListParagraph"/>
        <w:ind w:left="0" w:firstLine="709"/>
        <w:rPr>
          <w:sz w:val="28"/>
          <w:szCs w:val="28"/>
        </w:rPr>
      </w:pPr>
      <w:r w:rsidRPr="00E770F4">
        <w:rPr>
          <w:sz w:val="28"/>
          <w:szCs w:val="28"/>
        </w:rPr>
        <w:t>ФИО упаковавшего;</w:t>
      </w:r>
    </w:p>
    <w:p w:rsidR="006E1906" w:rsidRPr="00E770F4" w:rsidRDefault="006E1906" w:rsidP="00E770F4">
      <w:pPr>
        <w:pStyle w:val="ListParagraph"/>
        <w:ind w:left="0" w:firstLine="709"/>
        <w:rPr>
          <w:sz w:val="28"/>
          <w:szCs w:val="28"/>
        </w:rPr>
      </w:pPr>
      <w:r w:rsidRPr="00E770F4">
        <w:rPr>
          <w:sz w:val="28"/>
          <w:szCs w:val="28"/>
        </w:rPr>
        <w:t xml:space="preserve">учебного предмета; </w:t>
      </w:r>
    </w:p>
    <w:p w:rsidR="006E1906" w:rsidRPr="00E770F4" w:rsidRDefault="006E1906" w:rsidP="00E770F4">
      <w:pPr>
        <w:pStyle w:val="ListParagraph"/>
        <w:ind w:left="0" w:firstLine="709"/>
        <w:rPr>
          <w:sz w:val="28"/>
          <w:szCs w:val="28"/>
        </w:rPr>
      </w:pPr>
      <w:r w:rsidRPr="00E770F4">
        <w:rPr>
          <w:sz w:val="28"/>
          <w:szCs w:val="28"/>
        </w:rPr>
        <w:t>даты проведения соответствующего экзамена;</w:t>
      </w:r>
    </w:p>
    <w:p w:rsidR="006E1906" w:rsidRPr="00E770F4" w:rsidRDefault="006E1906" w:rsidP="00E770F4">
      <w:pPr>
        <w:pStyle w:val="ListParagraph"/>
        <w:ind w:left="0" w:firstLine="709"/>
        <w:rPr>
          <w:sz w:val="28"/>
          <w:szCs w:val="28"/>
        </w:rPr>
      </w:pPr>
      <w:r w:rsidRPr="00E770F4">
        <w:rPr>
          <w:sz w:val="28"/>
          <w:szCs w:val="28"/>
        </w:rPr>
        <w:t>номера ППЭ;</w:t>
      </w:r>
    </w:p>
    <w:p w:rsidR="006E1906" w:rsidRPr="00E770F4" w:rsidRDefault="006E1906" w:rsidP="00E770F4">
      <w:pPr>
        <w:pStyle w:val="ListParagraph"/>
        <w:ind w:left="0" w:firstLine="709"/>
        <w:rPr>
          <w:sz w:val="28"/>
          <w:szCs w:val="28"/>
        </w:rPr>
      </w:pPr>
      <w:r w:rsidRPr="00E770F4">
        <w:rPr>
          <w:sz w:val="28"/>
          <w:szCs w:val="28"/>
        </w:rPr>
        <w:t>адреса образовательной организации, на базе которой организован ППЭ;</w:t>
      </w:r>
    </w:p>
    <w:p w:rsidR="006E1906" w:rsidRPr="00E770F4" w:rsidRDefault="006E1906" w:rsidP="00E770F4">
      <w:pPr>
        <w:pStyle w:val="ListParagraph"/>
        <w:ind w:left="0" w:firstLine="709"/>
        <w:rPr>
          <w:sz w:val="28"/>
          <w:szCs w:val="28"/>
        </w:rPr>
      </w:pPr>
      <w:r w:rsidRPr="00E770F4">
        <w:rPr>
          <w:sz w:val="28"/>
          <w:szCs w:val="28"/>
        </w:rPr>
        <w:t>ФИО члена ГЭК, уполномоченного на получение ЭМ по данному ППЭ;</w:t>
      </w:r>
    </w:p>
    <w:p w:rsidR="006E1906" w:rsidRPr="00E770F4" w:rsidRDefault="006E1906" w:rsidP="00E770F4">
      <w:pPr>
        <w:pStyle w:val="ListParagraph"/>
        <w:ind w:left="0" w:firstLine="709"/>
        <w:rPr>
          <w:sz w:val="28"/>
          <w:szCs w:val="28"/>
        </w:rPr>
      </w:pPr>
      <w:r w:rsidRPr="00E770F4">
        <w:rPr>
          <w:sz w:val="28"/>
          <w:szCs w:val="28"/>
        </w:rPr>
        <w:t>номера секьюрпака;</w:t>
      </w:r>
    </w:p>
    <w:p w:rsidR="006E1906" w:rsidRPr="00E770F4" w:rsidRDefault="006E1906" w:rsidP="00E770F4">
      <w:pPr>
        <w:pStyle w:val="ListParagraph"/>
        <w:ind w:left="0" w:firstLine="709"/>
        <w:rPr>
          <w:sz w:val="28"/>
          <w:szCs w:val="28"/>
        </w:rPr>
      </w:pPr>
      <w:r w:rsidRPr="00E770F4">
        <w:rPr>
          <w:sz w:val="28"/>
          <w:szCs w:val="28"/>
        </w:rPr>
        <w:t xml:space="preserve">печати ОИВ/РЦОИ. </w:t>
      </w:r>
    </w:p>
    <w:p w:rsidR="006E1906" w:rsidRPr="00E770F4" w:rsidRDefault="006E1906" w:rsidP="00E770F4">
      <w:pPr>
        <w:tabs>
          <w:tab w:val="left" w:pos="3544"/>
        </w:tabs>
        <w:spacing w:after="0" w:line="240" w:lineRule="auto"/>
        <w:ind w:firstLine="709"/>
        <w:jc w:val="both"/>
        <w:rPr>
          <w:rFonts w:ascii="Times New Roman" w:hAnsi="Times New Roman"/>
          <w:sz w:val="28"/>
          <w:szCs w:val="28"/>
        </w:rPr>
      </w:pPr>
      <w:r w:rsidRPr="00E770F4">
        <w:rPr>
          <w:rFonts w:ascii="Times New Roman" w:hAnsi="Times New Roman"/>
          <w:sz w:val="28"/>
          <w:szCs w:val="28"/>
        </w:rPr>
        <w:t>Сотрудники РЦОИ передают запечатанные секьюрпаки сотрудникам УСС на хранение по реестру Ф1.</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Оставшиеся после распределения ВДП и ДБО пакуются в секьюрпаки, и сдаются на хранение в УСС до следующего экзамена.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b/>
          <w:sz w:val="28"/>
          <w:szCs w:val="28"/>
        </w:rPr>
        <w:t xml:space="preserve">Не менее чем за два дня </w:t>
      </w:r>
      <w:r w:rsidRPr="00E770F4">
        <w:rPr>
          <w:rFonts w:ascii="Times New Roman" w:hAnsi="Times New Roman"/>
          <w:sz w:val="28"/>
          <w:szCs w:val="28"/>
        </w:rPr>
        <w:t>до даты проведения соответствующего экзамена Ответственный сотрудник ОИВнаправляет в УСС список членов ГЭК, уполномоченных на получение ЭМ по каждому ППЭ, с указанием паспортных данных.</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В день экзамена (не ранее, чем за 4 часа и не позднее, чем за 2 часа до начала экзамена) сотрудник УСС прибывает в соответствующий ППЭ для вручения коробов с ЭМ члену ГЭК. Члену ГЭК необходимоиметь при себедокумент, удостоверяющий личность (паспорт) и копию страницы паспорта с фотографией, которую он передает сотруднику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Сотрудник УСС вручает ЭМ короба/секьюрпаки с ЭМ члену ГЭК.</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Члену ГЭК до подписания реестра Ф5 необходимо проверить соответствие количества коробов, целостности их упаковки и информацию на адресной бирке:</w:t>
      </w:r>
    </w:p>
    <w:p w:rsidR="006E1906" w:rsidRPr="00E770F4" w:rsidRDefault="006E1906" w:rsidP="00E770F4">
      <w:pPr>
        <w:pStyle w:val="ListParagraph"/>
        <w:ind w:left="709" w:firstLine="0"/>
        <w:rPr>
          <w:sz w:val="28"/>
          <w:szCs w:val="28"/>
        </w:rPr>
      </w:pPr>
      <w:r w:rsidRPr="00E770F4">
        <w:rPr>
          <w:sz w:val="28"/>
          <w:szCs w:val="28"/>
        </w:rPr>
        <w:t>адреси номер ППЭ;</w:t>
      </w:r>
    </w:p>
    <w:p w:rsidR="006E1906" w:rsidRPr="00E770F4" w:rsidRDefault="006E1906" w:rsidP="00E770F4">
      <w:pPr>
        <w:pStyle w:val="ListParagraph"/>
        <w:ind w:left="709" w:firstLine="0"/>
        <w:rPr>
          <w:sz w:val="28"/>
          <w:szCs w:val="28"/>
        </w:rPr>
      </w:pPr>
      <w:r w:rsidRPr="00E770F4">
        <w:rPr>
          <w:sz w:val="28"/>
          <w:szCs w:val="28"/>
        </w:rPr>
        <w:t>учебныйпредмет;</w:t>
      </w:r>
    </w:p>
    <w:p w:rsidR="006E1906" w:rsidRPr="00E770F4" w:rsidRDefault="006E1906" w:rsidP="00E770F4">
      <w:pPr>
        <w:pStyle w:val="ListParagraph"/>
        <w:ind w:left="709" w:firstLine="0"/>
        <w:rPr>
          <w:sz w:val="28"/>
          <w:szCs w:val="28"/>
        </w:rPr>
      </w:pPr>
      <w:r w:rsidRPr="00E770F4">
        <w:rPr>
          <w:sz w:val="28"/>
          <w:szCs w:val="28"/>
        </w:rPr>
        <w:t>датапроведения экзамена;</w:t>
      </w:r>
    </w:p>
    <w:p w:rsidR="006E1906" w:rsidRPr="00E770F4" w:rsidRDefault="006E1906" w:rsidP="00E770F4">
      <w:pPr>
        <w:pStyle w:val="ListParagraph"/>
        <w:ind w:left="709" w:firstLine="0"/>
        <w:rPr>
          <w:sz w:val="28"/>
          <w:szCs w:val="28"/>
        </w:rPr>
      </w:pPr>
      <w:r w:rsidRPr="00E770F4">
        <w:rPr>
          <w:sz w:val="28"/>
          <w:szCs w:val="28"/>
        </w:rPr>
        <w:t>номер короба/секьюрпака,указанного в реестре Ф5.</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После сдачи-приемки коробов/секьюрпаковс ЭМ член ГЭК расписывается в двух экземплярах заранее приготовленного сотрудниками УСС реестра Ф5. Один экземпляр подписанного реестра Ф5 передаётся члену ГЭК, второй - сотруднику УСС.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Сотрудник УСС передает члену ГЭК трисекьюрпака на обратную доставку и чистые бланки реестра Ф1.</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Время вручения коробов/секьюрпаков не должно превышать десяти минут с момента прибытия сотрудника УСС в ППЭ.</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По окончании экзамена член ГЭКупаковывает в секьюрпакиотдельно использованныеЭМ, использованные КИМ, неиспользованныеЭМ (в том числе неиспользованные ИК из вскрытых пачек), а также заполняет адресные биркисекьюрпаков.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На адреснойбиркечлен ГЭК указывает: </w:t>
      </w:r>
    </w:p>
    <w:p w:rsidR="006E1906" w:rsidRPr="00E770F4" w:rsidRDefault="006E1906" w:rsidP="00E770F4">
      <w:pPr>
        <w:pStyle w:val="ListParagraph"/>
        <w:ind w:left="709" w:firstLine="0"/>
        <w:rPr>
          <w:sz w:val="28"/>
          <w:szCs w:val="28"/>
        </w:rPr>
      </w:pPr>
      <w:r w:rsidRPr="00E770F4">
        <w:rPr>
          <w:sz w:val="28"/>
          <w:szCs w:val="28"/>
        </w:rPr>
        <w:t>ФИО и подпись упаковавшего;</w:t>
      </w:r>
    </w:p>
    <w:p w:rsidR="006E1906" w:rsidRPr="00E770F4" w:rsidRDefault="006E1906" w:rsidP="00E770F4">
      <w:pPr>
        <w:pStyle w:val="ListParagraph"/>
        <w:ind w:left="709" w:firstLine="0"/>
        <w:rPr>
          <w:sz w:val="28"/>
          <w:szCs w:val="28"/>
        </w:rPr>
      </w:pPr>
      <w:r w:rsidRPr="00E770F4">
        <w:rPr>
          <w:sz w:val="28"/>
          <w:szCs w:val="28"/>
        </w:rPr>
        <w:t>адрес РЦОИ;</w:t>
      </w:r>
    </w:p>
    <w:p w:rsidR="006E1906" w:rsidRPr="00E770F4" w:rsidRDefault="006E1906" w:rsidP="00E770F4">
      <w:pPr>
        <w:pStyle w:val="ListParagraph"/>
        <w:ind w:left="709" w:firstLine="0"/>
        <w:rPr>
          <w:sz w:val="28"/>
          <w:szCs w:val="28"/>
        </w:rPr>
      </w:pPr>
      <w:r w:rsidRPr="00E770F4">
        <w:rPr>
          <w:sz w:val="28"/>
          <w:szCs w:val="28"/>
        </w:rPr>
        <w:t>ФИО получателя;</w:t>
      </w:r>
    </w:p>
    <w:p w:rsidR="006E1906" w:rsidRPr="00E770F4" w:rsidRDefault="006E1906" w:rsidP="00E770F4">
      <w:pPr>
        <w:pStyle w:val="ListParagraph"/>
        <w:ind w:left="709" w:firstLine="0"/>
        <w:rPr>
          <w:sz w:val="28"/>
          <w:szCs w:val="28"/>
        </w:rPr>
      </w:pPr>
      <w:r w:rsidRPr="00E770F4">
        <w:rPr>
          <w:sz w:val="28"/>
          <w:szCs w:val="28"/>
        </w:rPr>
        <w:t>номер секьюрпака.</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Насекьюрпаке с  неиспользованными ЭМ сотрудники ППЭ в правом верхнем углу делают пометку «неиспользованные ЭМ».</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Член ГЭК самостоятельно заполняет реестр Ф1 в двух экземплярах на передаваемые секьюрпаки с ЭМ. Далеечлен ГЭК и сотрудник УСС расписываются в каждом экземпляререестра Ф1. Один экземпляр реестра передается члену ГЭК, второй сотруднику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Сотрудник УСС доставляет упакованные в секьюрпаки использованные ЭМ в РЦОИ, а неиспользованные ЭМ - на склад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Прибыв в РЦОИ, сотрудник УСС вручает секьюрпаки сиспользованными ЭМ по заранее подготовленному реестру Ф5. Сотруднику РЦОИ необходимо проверить соответствие количества секьюрпаков, целостность их упаковки и информацию на адреснойбирке:</w:t>
      </w:r>
    </w:p>
    <w:p w:rsidR="006E1906" w:rsidRPr="00E770F4" w:rsidRDefault="006E1906" w:rsidP="00E770F4">
      <w:pPr>
        <w:pStyle w:val="ListParagraph"/>
        <w:ind w:left="709" w:firstLine="0"/>
        <w:rPr>
          <w:sz w:val="28"/>
          <w:szCs w:val="28"/>
        </w:rPr>
      </w:pPr>
      <w:r w:rsidRPr="00E770F4">
        <w:rPr>
          <w:sz w:val="28"/>
          <w:szCs w:val="28"/>
        </w:rPr>
        <w:t>адрес РЦОИ;</w:t>
      </w:r>
    </w:p>
    <w:p w:rsidR="006E1906" w:rsidRPr="00E770F4" w:rsidRDefault="006E1906" w:rsidP="00E770F4">
      <w:pPr>
        <w:pStyle w:val="ListParagraph"/>
        <w:ind w:left="709" w:firstLine="0"/>
        <w:rPr>
          <w:sz w:val="28"/>
          <w:szCs w:val="28"/>
        </w:rPr>
      </w:pPr>
      <w:r w:rsidRPr="00E770F4">
        <w:rPr>
          <w:sz w:val="28"/>
          <w:szCs w:val="28"/>
        </w:rPr>
        <w:t xml:space="preserve">наличие подписи и ФИО упаковавшего; </w:t>
      </w:r>
    </w:p>
    <w:p w:rsidR="006E1906" w:rsidRPr="00E770F4" w:rsidRDefault="006E1906" w:rsidP="00E770F4">
      <w:pPr>
        <w:pStyle w:val="ListParagraph"/>
        <w:ind w:left="709" w:firstLine="0"/>
        <w:rPr>
          <w:sz w:val="28"/>
          <w:szCs w:val="28"/>
        </w:rPr>
      </w:pPr>
      <w:r w:rsidRPr="00E770F4">
        <w:rPr>
          <w:sz w:val="28"/>
          <w:szCs w:val="28"/>
        </w:rPr>
        <w:t>ФИО получателя;</w:t>
      </w:r>
    </w:p>
    <w:p w:rsidR="006E1906" w:rsidRPr="00E770F4" w:rsidRDefault="006E1906" w:rsidP="00E770F4">
      <w:pPr>
        <w:pStyle w:val="ListParagraph"/>
        <w:ind w:left="709" w:firstLine="0"/>
        <w:rPr>
          <w:sz w:val="28"/>
          <w:szCs w:val="28"/>
        </w:rPr>
      </w:pPr>
      <w:r w:rsidRPr="00E770F4">
        <w:rPr>
          <w:sz w:val="28"/>
          <w:szCs w:val="28"/>
        </w:rPr>
        <w:t>номер секьюрпака, указанного в реестре Ф5.</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После приёма секьюрпаков с использованнымиЭМ сотрудник РЦОИ расписывается и проставляет печать в двух экземплярах реестраФ5. Один экземпляр подписанного реестра Ф5 передаётся грузополучателю, второйсотруднику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Вручение секьюрпаков сиспользованными ЭМ в РЦОИ осуществляется в круглосуточном режиме.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Секьюрпаки с ЭМ с пометкой на адреснойбирке «неиспользованные ЭМ» и «неиспользованные КИМ»сотрудники УСС доставляют на склад и возвращаютв РЦОИчерез 10 дней после завершения периода проведения экзаменов. </w:t>
      </w:r>
    </w:p>
    <w:p w:rsidR="006E1906" w:rsidRPr="00E770F4" w:rsidRDefault="006E1906" w:rsidP="00E770F4">
      <w:pPr>
        <w:pStyle w:val="Heading1"/>
        <w:numPr>
          <w:ilvl w:val="1"/>
          <w:numId w:val="44"/>
        </w:numPr>
        <w:ind w:left="0" w:firstLine="709"/>
        <w:rPr>
          <w:szCs w:val="28"/>
        </w:rPr>
      </w:pPr>
      <w:bookmarkStart w:id="7" w:name="_Toc413337545"/>
      <w:r w:rsidRPr="00E770F4">
        <w:rPr>
          <w:szCs w:val="28"/>
        </w:rPr>
        <w:t>Схема № 3: доставка ЭМ на склад УСС субъекта Российской Федерации с последующей доставкой до ОССсотрудниками специальной связи</w:t>
      </w:r>
      <w:bookmarkEnd w:id="7"/>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b/>
          <w:sz w:val="28"/>
          <w:szCs w:val="28"/>
        </w:rPr>
        <w:t>Не менее чем за пять рабочих дней</w:t>
      </w:r>
      <w:r w:rsidRPr="00E770F4">
        <w:rPr>
          <w:rFonts w:ascii="Times New Roman" w:hAnsi="Times New Roman"/>
          <w:sz w:val="28"/>
          <w:szCs w:val="28"/>
        </w:rPr>
        <w:t xml:space="preserve"> до даты проведения соответствующего экзамена Ответственный сотрудник ОИВ направляет в УСС на согласование график проведения работ на территории регионального склада УСС по распределению ЭМ, а также список сотрудников РЦОИ и Ответственного грузополучателя.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В графике необходимо указать: учебный предмет, планируемую дату и время проведения работ, ФИООтветственногогрузополучателя, количество и ФИО сотрудников РЦОИ с указанием паспортных данных. При составлении графика необходимо учитывать время, требуемое на обработку и подготовку к выдачи секьюрпаков с распределёнными ЭМ. Возможно проведение работ в выходные и праздничные дни, а также в ночное время по предварительному согласованию с Начальником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После согласования графика проведения работ по распределению ЭМ УСС готовит необходимое количество рабочих мест для сотрудников РЦОИ. Количество работников, одновременно осуществляющих распределение ЭМ по ППЭ, не должно превышать четырех человек. Работникам РЦОИ, Ответственному грузополучателю для допуска на территорию УСС необходимо иметь при себе документ, удостоверяющий личность (паспорт).</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Согласно графику проведения работ сотрудники УСС вручают Ответственному грузополучателю короба с ЭМ, не нарушая их целостности, по реестру Ф5.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Сотруднику необходимо иметь при себе оригинал и копию доверенности.Оригинал возвращается грузополучателю, копия передается в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При получении ЭМ необходимо проверить соответствие количества коробов, целостность их упаковки, информацию на адресной бирке: </w:t>
      </w:r>
    </w:p>
    <w:p w:rsidR="006E1906" w:rsidRPr="00E770F4" w:rsidRDefault="006E1906" w:rsidP="00E770F4">
      <w:pPr>
        <w:pStyle w:val="ListParagraph"/>
        <w:ind w:left="709" w:firstLine="0"/>
        <w:rPr>
          <w:sz w:val="28"/>
          <w:szCs w:val="28"/>
        </w:rPr>
      </w:pPr>
      <w:r w:rsidRPr="00E770F4">
        <w:rPr>
          <w:sz w:val="28"/>
          <w:szCs w:val="28"/>
        </w:rPr>
        <w:t>адрес грузополучателя;</w:t>
      </w:r>
    </w:p>
    <w:p w:rsidR="006E1906" w:rsidRPr="00E770F4" w:rsidRDefault="006E1906" w:rsidP="00E770F4">
      <w:pPr>
        <w:pStyle w:val="ListParagraph"/>
        <w:ind w:left="709" w:firstLine="0"/>
        <w:rPr>
          <w:sz w:val="28"/>
          <w:szCs w:val="28"/>
        </w:rPr>
      </w:pPr>
      <w:r w:rsidRPr="00E770F4">
        <w:rPr>
          <w:sz w:val="28"/>
          <w:szCs w:val="28"/>
        </w:rPr>
        <w:t>учебный предмет;</w:t>
      </w:r>
    </w:p>
    <w:p w:rsidR="006E1906" w:rsidRPr="00E770F4" w:rsidRDefault="006E1906" w:rsidP="00E770F4">
      <w:pPr>
        <w:pStyle w:val="ListParagraph"/>
        <w:ind w:left="709" w:firstLine="0"/>
        <w:rPr>
          <w:sz w:val="28"/>
          <w:szCs w:val="28"/>
        </w:rPr>
      </w:pPr>
      <w:r w:rsidRPr="00E770F4">
        <w:rPr>
          <w:sz w:val="28"/>
          <w:szCs w:val="28"/>
        </w:rPr>
        <w:t>дата проведения соответствующего экзамена;</w:t>
      </w:r>
    </w:p>
    <w:p w:rsidR="006E1906" w:rsidRPr="00E770F4" w:rsidRDefault="006E1906" w:rsidP="00E770F4">
      <w:pPr>
        <w:pStyle w:val="ListParagraph"/>
        <w:ind w:left="709" w:firstLine="0"/>
        <w:rPr>
          <w:sz w:val="28"/>
          <w:szCs w:val="28"/>
        </w:rPr>
      </w:pPr>
      <w:r w:rsidRPr="00E770F4">
        <w:rPr>
          <w:sz w:val="28"/>
          <w:szCs w:val="28"/>
        </w:rPr>
        <w:t>номера коробов, указанных в реестре Ф5.</w:t>
      </w:r>
    </w:p>
    <w:p w:rsidR="006E1906" w:rsidRPr="00E770F4" w:rsidRDefault="006E1906" w:rsidP="00E770F4">
      <w:pPr>
        <w:pStyle w:val="ListParagraph"/>
        <w:ind w:left="0" w:firstLine="709"/>
        <w:rPr>
          <w:sz w:val="28"/>
          <w:szCs w:val="28"/>
        </w:rPr>
      </w:pPr>
      <w:r w:rsidRPr="00E770F4">
        <w:rPr>
          <w:sz w:val="28"/>
          <w:szCs w:val="28"/>
        </w:rPr>
        <w:t>После сдачи-приемки коробов Ответственный грузополучатель расписывается и ставит печать</w:t>
      </w:r>
      <w:r>
        <w:rPr>
          <w:sz w:val="28"/>
          <w:szCs w:val="28"/>
        </w:rPr>
        <w:t xml:space="preserve"> ОИВ в (во)</w:t>
      </w:r>
      <w:r w:rsidRPr="00E770F4">
        <w:rPr>
          <w:sz w:val="28"/>
          <w:szCs w:val="28"/>
        </w:rPr>
        <w:t>:</w:t>
      </w:r>
    </w:p>
    <w:p w:rsidR="006E1906" w:rsidRPr="00E770F4" w:rsidRDefault="006E1906" w:rsidP="00E770F4">
      <w:pPr>
        <w:pStyle w:val="ListParagraph"/>
        <w:ind w:left="0" w:firstLine="709"/>
        <w:rPr>
          <w:sz w:val="28"/>
          <w:szCs w:val="28"/>
        </w:rPr>
      </w:pPr>
      <w:r w:rsidRPr="00E770F4">
        <w:rPr>
          <w:sz w:val="28"/>
          <w:szCs w:val="28"/>
        </w:rPr>
        <w:t>двух экземплярах реестра Ф5. Один экземпляр реестра Ф5 остается у Ответственного грузополучателя, второй передается сотруднику  УСС;</w:t>
      </w:r>
    </w:p>
    <w:p w:rsidR="006E1906" w:rsidRPr="00E770F4" w:rsidRDefault="006E1906" w:rsidP="00E770F4">
      <w:pPr>
        <w:pStyle w:val="ListParagraph"/>
        <w:ind w:left="0" w:firstLine="709"/>
        <w:rPr>
          <w:sz w:val="28"/>
          <w:szCs w:val="28"/>
        </w:rPr>
      </w:pPr>
      <w:r w:rsidRPr="00E770F4">
        <w:rPr>
          <w:sz w:val="28"/>
          <w:szCs w:val="28"/>
        </w:rPr>
        <w:t>второй части Акта приема-передачи ЭМ по количеству и качеству в четырех экземплярах. Все экземпляры Акта передаются сотруднику УСС (согласно расписке по факту передачи и по факту возврата).</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Сотрудники РЦОИ под контролем Ответственного грузополучателя проводят сканирование коробов с ЭМ с помощью специального программного обеспечения «Удаленная станция приёмки».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При соответствии отсканированных коробов с количеством заказанных  ЭМ, сотрудники РЦОИ </w:t>
      </w:r>
      <w:r w:rsidRPr="00CC2CFE">
        <w:rPr>
          <w:rFonts w:ascii="Times New Roman" w:hAnsi="Times New Roman"/>
          <w:sz w:val="28"/>
          <w:szCs w:val="28"/>
        </w:rPr>
        <w:t>проводят вскрытие</w:t>
      </w:r>
      <w:r w:rsidRPr="00E770F4">
        <w:rPr>
          <w:rFonts w:ascii="Times New Roman" w:hAnsi="Times New Roman"/>
          <w:sz w:val="28"/>
          <w:szCs w:val="28"/>
        </w:rPr>
        <w:t xml:space="preserve"> коробов с ЭМ и сканирование доставочных пакетов (пачек) с ИК.  Короба с ЭМ для ППЭ с использованием технологии «Печать КИМ в ППЭ» упакованы адресно для каждого ППЭ и вскрытию не подлежат.</w:t>
      </w:r>
    </w:p>
    <w:p w:rsidR="006E1906" w:rsidRPr="00E770F4" w:rsidRDefault="006E1906" w:rsidP="00E770F4">
      <w:pPr>
        <w:pStyle w:val="ListParagraph"/>
        <w:ind w:left="0" w:firstLine="709"/>
        <w:rPr>
          <w:sz w:val="28"/>
          <w:szCs w:val="28"/>
        </w:rPr>
      </w:pPr>
      <w:r w:rsidRPr="00E770F4">
        <w:rPr>
          <w:sz w:val="28"/>
          <w:szCs w:val="28"/>
        </w:rPr>
        <w:t>При соответствии количества ИК с указанным на адресной бирке Ответственный грузополучатель проставляет печать ОИВ и расписывается в третьей части Акта приема-передачи ЭМ в четырех экземплярах: один экземпляр передается Ответственному грузополучателю, три экземпляра  сотруднику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Далее работники РЦОИ комплектуют и распределяют ЭМ в соответствии с распределением (в том числе ВДП и ДБО) по ППЭ. Во время проведения работ допускается присутствие сотрудников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Комплект материалов для ППЭ должен содержать:</w:t>
      </w:r>
    </w:p>
    <w:p w:rsidR="006E1906" w:rsidRPr="00E770F4" w:rsidRDefault="006E1906" w:rsidP="00E770F4">
      <w:pPr>
        <w:pStyle w:val="ListParagraph"/>
        <w:ind w:left="0" w:firstLine="709"/>
        <w:rPr>
          <w:sz w:val="28"/>
          <w:szCs w:val="28"/>
        </w:rPr>
      </w:pPr>
      <w:r w:rsidRPr="00E770F4">
        <w:rPr>
          <w:sz w:val="28"/>
          <w:szCs w:val="28"/>
        </w:rPr>
        <w:t>ЭМ (доставочные пакеты, содержащие по 5 или 15 ИК);</w:t>
      </w:r>
    </w:p>
    <w:p w:rsidR="006E1906" w:rsidRPr="00E770F4" w:rsidRDefault="006E1906" w:rsidP="00E770F4">
      <w:pPr>
        <w:pStyle w:val="ListParagraph"/>
        <w:ind w:left="0" w:firstLine="709"/>
        <w:rPr>
          <w:sz w:val="28"/>
          <w:szCs w:val="28"/>
        </w:rPr>
      </w:pPr>
      <w:r w:rsidRPr="00E770F4">
        <w:rPr>
          <w:sz w:val="28"/>
          <w:szCs w:val="28"/>
        </w:rPr>
        <w:t>ДБО;</w:t>
      </w:r>
    </w:p>
    <w:p w:rsidR="006E1906" w:rsidRPr="00E770F4" w:rsidRDefault="006E1906" w:rsidP="00E770F4">
      <w:pPr>
        <w:pStyle w:val="ListParagraph"/>
        <w:ind w:left="0" w:firstLine="709"/>
        <w:rPr>
          <w:sz w:val="28"/>
          <w:szCs w:val="28"/>
        </w:rPr>
      </w:pPr>
      <w:r w:rsidRPr="00E770F4">
        <w:rPr>
          <w:sz w:val="28"/>
          <w:szCs w:val="28"/>
        </w:rPr>
        <w:t>ВДП;</w:t>
      </w:r>
    </w:p>
    <w:p w:rsidR="006E1906" w:rsidRPr="00E770F4" w:rsidRDefault="006E1906" w:rsidP="00E770F4">
      <w:pPr>
        <w:pStyle w:val="ListParagraph"/>
        <w:ind w:left="0" w:firstLine="709"/>
        <w:rPr>
          <w:sz w:val="28"/>
          <w:szCs w:val="28"/>
        </w:rPr>
      </w:pPr>
      <w:r w:rsidRPr="00E770F4">
        <w:rPr>
          <w:sz w:val="28"/>
          <w:szCs w:val="28"/>
        </w:rPr>
        <w:t>дополнительные секьюрпаки;</w:t>
      </w:r>
    </w:p>
    <w:p w:rsidR="006E1906" w:rsidRPr="00E770F4" w:rsidRDefault="006E1906" w:rsidP="00E770F4">
      <w:pPr>
        <w:pStyle w:val="ListParagraph"/>
        <w:ind w:left="0" w:firstLine="709"/>
        <w:rPr>
          <w:sz w:val="28"/>
          <w:szCs w:val="28"/>
        </w:rPr>
      </w:pPr>
      <w:r w:rsidRPr="00E770F4">
        <w:rPr>
          <w:sz w:val="28"/>
          <w:szCs w:val="28"/>
        </w:rPr>
        <w:t>пакет руководителя ППЭ (списки распределения, формы ППЭ).</w:t>
      </w:r>
    </w:p>
    <w:p w:rsidR="006E1906" w:rsidRPr="00E770F4" w:rsidRDefault="006E1906" w:rsidP="00E770F4">
      <w:pPr>
        <w:spacing w:after="0" w:line="240" w:lineRule="auto"/>
        <w:ind w:firstLine="709"/>
        <w:jc w:val="both"/>
        <w:rPr>
          <w:rFonts w:ascii="Times New Roman" w:hAnsi="Times New Roman"/>
          <w:strike/>
          <w:sz w:val="28"/>
          <w:szCs w:val="28"/>
        </w:rPr>
      </w:pPr>
      <w:r w:rsidRPr="00E770F4">
        <w:rPr>
          <w:rFonts w:ascii="Times New Roman" w:hAnsi="Times New Roman"/>
          <w:sz w:val="28"/>
          <w:szCs w:val="28"/>
        </w:rPr>
        <w:t>Ответственный сотрудник УСС передает необходимое количество секьюрпаков Ответственному грузополучателю.</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Комплекты материалов для ППЭ распределяются по секьюрпакам. Общий вес одного секьюрпака не должен превышать 5 кг.</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На каждом секьюрпаке необходимо наличие адресной бирки, которую предоставляет сотрудник УСС. Адресную бирку самостоятельно заполняют (и подписывают) сотрудники РЦОИ с указанием:  </w:t>
      </w:r>
    </w:p>
    <w:p w:rsidR="006E1906" w:rsidRPr="00E770F4" w:rsidRDefault="006E1906" w:rsidP="00E770F4">
      <w:pPr>
        <w:pStyle w:val="ListParagraph"/>
        <w:ind w:left="709" w:firstLine="0"/>
        <w:rPr>
          <w:sz w:val="28"/>
          <w:szCs w:val="28"/>
        </w:rPr>
      </w:pPr>
      <w:r w:rsidRPr="00E770F4">
        <w:rPr>
          <w:sz w:val="28"/>
          <w:szCs w:val="28"/>
        </w:rPr>
        <w:t>ФИО упаковавшего;</w:t>
      </w:r>
    </w:p>
    <w:p w:rsidR="006E1906" w:rsidRPr="00E770F4" w:rsidRDefault="006E1906" w:rsidP="00E770F4">
      <w:pPr>
        <w:pStyle w:val="ListParagraph"/>
        <w:ind w:left="709" w:firstLine="0"/>
        <w:rPr>
          <w:sz w:val="28"/>
          <w:szCs w:val="28"/>
        </w:rPr>
      </w:pPr>
      <w:r w:rsidRPr="00E770F4">
        <w:rPr>
          <w:sz w:val="28"/>
          <w:szCs w:val="28"/>
        </w:rPr>
        <w:t xml:space="preserve">учебного предмета; </w:t>
      </w:r>
    </w:p>
    <w:p w:rsidR="006E1906" w:rsidRPr="00E770F4" w:rsidRDefault="006E1906" w:rsidP="00E770F4">
      <w:pPr>
        <w:pStyle w:val="ListParagraph"/>
        <w:ind w:left="709" w:firstLine="0"/>
        <w:rPr>
          <w:sz w:val="28"/>
          <w:szCs w:val="28"/>
        </w:rPr>
      </w:pPr>
      <w:r w:rsidRPr="00E770F4">
        <w:rPr>
          <w:sz w:val="28"/>
          <w:szCs w:val="28"/>
        </w:rPr>
        <w:t>даты проведения соответствующего экзамена;</w:t>
      </w:r>
    </w:p>
    <w:p w:rsidR="006E1906" w:rsidRPr="00E770F4" w:rsidRDefault="006E1906" w:rsidP="00E770F4">
      <w:pPr>
        <w:pStyle w:val="ListParagraph"/>
        <w:ind w:left="709" w:firstLine="0"/>
        <w:rPr>
          <w:sz w:val="28"/>
          <w:szCs w:val="28"/>
        </w:rPr>
      </w:pPr>
      <w:r w:rsidRPr="00E770F4">
        <w:rPr>
          <w:sz w:val="28"/>
          <w:szCs w:val="28"/>
        </w:rPr>
        <w:t>номера ППЭ;</w:t>
      </w:r>
    </w:p>
    <w:p w:rsidR="006E1906" w:rsidRPr="00E770F4" w:rsidRDefault="006E1906" w:rsidP="00E770F4">
      <w:pPr>
        <w:pStyle w:val="ListParagraph"/>
        <w:ind w:left="709" w:firstLine="0"/>
        <w:rPr>
          <w:sz w:val="28"/>
          <w:szCs w:val="28"/>
        </w:rPr>
      </w:pPr>
      <w:r w:rsidRPr="00E770F4">
        <w:rPr>
          <w:sz w:val="28"/>
          <w:szCs w:val="28"/>
        </w:rPr>
        <w:t>адреса образовательной организации, на базе которой организован ППЭ;</w:t>
      </w:r>
    </w:p>
    <w:p w:rsidR="006E1906" w:rsidRPr="00E770F4" w:rsidRDefault="006E1906" w:rsidP="00E770F4">
      <w:pPr>
        <w:pStyle w:val="ListParagraph"/>
        <w:ind w:left="709" w:firstLine="0"/>
        <w:rPr>
          <w:sz w:val="28"/>
          <w:szCs w:val="28"/>
        </w:rPr>
      </w:pPr>
      <w:r w:rsidRPr="00E770F4">
        <w:rPr>
          <w:sz w:val="28"/>
          <w:szCs w:val="28"/>
        </w:rPr>
        <w:t>ФИО члена ГЭК, уполномоченного на получение ЭМ по данному ППЭ;</w:t>
      </w:r>
    </w:p>
    <w:p w:rsidR="006E1906" w:rsidRPr="00E770F4" w:rsidRDefault="006E1906" w:rsidP="00E770F4">
      <w:pPr>
        <w:pStyle w:val="ListParagraph"/>
        <w:ind w:left="709" w:firstLine="0"/>
        <w:rPr>
          <w:sz w:val="28"/>
          <w:szCs w:val="28"/>
        </w:rPr>
      </w:pPr>
      <w:r w:rsidRPr="00E770F4">
        <w:rPr>
          <w:sz w:val="28"/>
          <w:szCs w:val="28"/>
        </w:rPr>
        <w:t>номера секьюрпака;</w:t>
      </w:r>
    </w:p>
    <w:p w:rsidR="006E1906" w:rsidRPr="00E770F4" w:rsidRDefault="006E1906" w:rsidP="00E770F4">
      <w:pPr>
        <w:pStyle w:val="ListParagraph"/>
        <w:ind w:left="709" w:firstLine="0"/>
        <w:rPr>
          <w:sz w:val="28"/>
          <w:szCs w:val="28"/>
        </w:rPr>
      </w:pPr>
      <w:r w:rsidRPr="00E770F4">
        <w:rPr>
          <w:sz w:val="28"/>
          <w:szCs w:val="28"/>
        </w:rPr>
        <w:t>печати ОИВ/РЦОИ.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Сотрудники РЦОИ передают запечатанные секьюрпакис ЭМ сотрудникам УСС на хранение по реестру Ф1. Форму реестра Ф1 сотрудники РЦОИ заполняют самостоятельно в двух экземплярах.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На заполненных формах Ф1 сотрудники РЦОИ  и УСС расписываются и проставляют штампы своих организаций. Один экземпляр реестра Ф1 передается Ответственному грузополучателю, второй передается сотруднику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Принятыесекьюрпаки хранятся на складах УСС.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Оставшиеся после распределения ЭМ упаковываются сотрудниками РЦОИ в секьюрпаки  с пометкой на адресной бирке «неиспользованные ЭМ» (адресная бирка должна быть полностью заполнена).Секьюрпакидоставляют и вручают сотрудникам  РЦОИ/ОИВ через 10 дней после завершения соответствующего  периода проведения экзаменов.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УСС подготавливает необходимое количество рабочих мест для выдачи ЭМ членам ГЭК (не более шести, в отдельных случаях количество рабочих мест может быть увеличено с учетом общего объема ЭМ, подлежащих вручению).</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b/>
          <w:sz w:val="28"/>
          <w:szCs w:val="28"/>
        </w:rPr>
        <w:t>Не менее чем за четыре дня</w:t>
      </w:r>
      <w:r w:rsidRPr="00E770F4">
        <w:rPr>
          <w:rFonts w:ascii="Times New Roman" w:hAnsi="Times New Roman"/>
          <w:sz w:val="28"/>
          <w:szCs w:val="28"/>
        </w:rPr>
        <w:t xml:space="preserve"> до даты проведения соответствующего экзамена Ответственный сотрудник ОИВ:</w:t>
      </w:r>
    </w:p>
    <w:p w:rsidR="006E1906" w:rsidRPr="00E770F4" w:rsidRDefault="006E1906" w:rsidP="00E770F4">
      <w:pPr>
        <w:pStyle w:val="ListParagraph"/>
        <w:ind w:left="0" w:firstLine="709"/>
        <w:rPr>
          <w:sz w:val="28"/>
          <w:szCs w:val="28"/>
        </w:rPr>
      </w:pPr>
      <w:r w:rsidRPr="00E770F4">
        <w:rPr>
          <w:sz w:val="28"/>
          <w:szCs w:val="28"/>
        </w:rPr>
        <w:t>направляет в УСС график приезда членов ГЭК на территорию УСС для получения секьюрпаков с ЭМ, в котором указаны паспортные данные членов ГЭК, время приезда, номера автомашин (в случае необходимости въезда на территорию УСС);</w:t>
      </w:r>
    </w:p>
    <w:p w:rsidR="006E1906" w:rsidRPr="00E770F4" w:rsidRDefault="006E1906" w:rsidP="00E770F4">
      <w:pPr>
        <w:pStyle w:val="ListParagraph"/>
        <w:ind w:left="0" w:firstLine="709"/>
        <w:rPr>
          <w:sz w:val="28"/>
          <w:szCs w:val="28"/>
        </w:rPr>
      </w:pPr>
      <w:r w:rsidRPr="00E770F4">
        <w:rPr>
          <w:sz w:val="28"/>
          <w:szCs w:val="28"/>
        </w:rPr>
        <w:t>согласовывает с сотрудником УСС время организации доставки ЭМ в структурное(-ые) подразделение(-я) специальной связи по принципу «кустовой доставки», время выдачи ЭМ из ОСС (ЭМ, скомплектованные для доставки в ОСС для отдаленных ППЭ с последующей выдачейсо склада / доставкой точечно, перемещаются внутри структурных подразделений УСС в секьюрпаках сотрудниками ОСС).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Вручение ЭМ со склада УСС, а также из ОСС (для отдаленных ППЭ) осуществляется в день экзамена с 00 часов 00 минут лично прибывшему на склад УСС члену ГЭК с проверкой паспортных данных, соответствия ФИО на адресной бирке секьюрпака и в списке получателей экзаменационных материалов (членов ГЭК). Член ГЭК должен иметь при себе паспорт гражданина </w:t>
      </w:r>
      <w:r w:rsidRPr="00CC2CFE">
        <w:rPr>
          <w:rFonts w:ascii="Times New Roman" w:hAnsi="Times New Roman"/>
          <w:sz w:val="28"/>
          <w:szCs w:val="28"/>
        </w:rPr>
        <w:t>Российской Федерации</w:t>
      </w:r>
      <w:r w:rsidRPr="00E770F4">
        <w:rPr>
          <w:rFonts w:ascii="Times New Roman" w:hAnsi="Times New Roman"/>
          <w:sz w:val="28"/>
          <w:szCs w:val="28"/>
        </w:rPr>
        <w:t xml:space="preserve"> и копию страницы паспорта с фотографией, которую он передает сотруднику УСС. В отдельных случаях доставка ЭМ до отдаленных ППЭ из ОСС в день экзамена может осуществляться силами сотрудников специальной связи.</w:t>
      </w:r>
    </w:p>
    <w:p w:rsidR="006E1906" w:rsidRPr="00E770F4" w:rsidRDefault="006E1906" w:rsidP="00E770F4">
      <w:pPr>
        <w:spacing w:after="0" w:line="240" w:lineRule="auto"/>
        <w:ind w:firstLine="709"/>
        <w:jc w:val="both"/>
        <w:rPr>
          <w:rFonts w:ascii="Times New Roman" w:hAnsi="Times New Roman"/>
          <w:strike/>
          <w:sz w:val="28"/>
          <w:szCs w:val="28"/>
        </w:rPr>
      </w:pPr>
      <w:r w:rsidRPr="00E770F4">
        <w:rPr>
          <w:rFonts w:ascii="Times New Roman" w:hAnsi="Times New Roman"/>
          <w:sz w:val="28"/>
          <w:szCs w:val="28"/>
        </w:rPr>
        <w:t>Сотрудник УСС вручает подготовленные ранее и запечатанные секьюрпакис ЭМ членам ГЭК по реестру Ф5.</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Члену ГЭК до подписания реестра 5 необходимо проверить соответствие количества секьюрпаков, целостность их упаковки и информацию на адресной бирке: </w:t>
      </w:r>
    </w:p>
    <w:p w:rsidR="006E1906" w:rsidRPr="00E770F4" w:rsidRDefault="006E1906" w:rsidP="00E770F4">
      <w:pPr>
        <w:pStyle w:val="ListParagraph"/>
        <w:ind w:left="709" w:firstLine="0"/>
        <w:rPr>
          <w:sz w:val="28"/>
          <w:szCs w:val="28"/>
        </w:rPr>
      </w:pPr>
      <w:r w:rsidRPr="00E770F4">
        <w:rPr>
          <w:sz w:val="28"/>
          <w:szCs w:val="28"/>
        </w:rPr>
        <w:t>адрес и номер ППЭ;</w:t>
      </w:r>
    </w:p>
    <w:p w:rsidR="006E1906" w:rsidRPr="00E770F4" w:rsidRDefault="006E1906" w:rsidP="00E770F4">
      <w:pPr>
        <w:pStyle w:val="ListParagraph"/>
        <w:ind w:left="709" w:firstLine="0"/>
        <w:rPr>
          <w:sz w:val="28"/>
          <w:szCs w:val="28"/>
        </w:rPr>
      </w:pPr>
      <w:r w:rsidRPr="00E770F4">
        <w:rPr>
          <w:sz w:val="28"/>
          <w:szCs w:val="28"/>
        </w:rPr>
        <w:t>учебный предмет;</w:t>
      </w:r>
    </w:p>
    <w:p w:rsidR="006E1906" w:rsidRPr="00E770F4" w:rsidRDefault="006E1906" w:rsidP="00E770F4">
      <w:pPr>
        <w:pStyle w:val="ListParagraph"/>
        <w:ind w:left="709" w:firstLine="0"/>
        <w:rPr>
          <w:sz w:val="28"/>
          <w:szCs w:val="28"/>
        </w:rPr>
      </w:pPr>
      <w:r w:rsidRPr="00E770F4">
        <w:rPr>
          <w:sz w:val="28"/>
          <w:szCs w:val="28"/>
        </w:rPr>
        <w:t>дата проведения соответствующего экзамена;</w:t>
      </w:r>
    </w:p>
    <w:p w:rsidR="006E1906" w:rsidRPr="00E770F4" w:rsidRDefault="006E1906" w:rsidP="00E770F4">
      <w:pPr>
        <w:pStyle w:val="ListParagraph"/>
        <w:ind w:left="709" w:firstLine="0"/>
        <w:rPr>
          <w:sz w:val="28"/>
          <w:szCs w:val="28"/>
        </w:rPr>
      </w:pPr>
      <w:r w:rsidRPr="00E770F4">
        <w:rPr>
          <w:sz w:val="28"/>
          <w:szCs w:val="28"/>
        </w:rPr>
        <w:t>номерсекьюрпака, указанный в реестре Ф5;</w:t>
      </w:r>
    </w:p>
    <w:p w:rsidR="006E1906" w:rsidRPr="00E770F4" w:rsidRDefault="006E1906" w:rsidP="00E770F4">
      <w:pPr>
        <w:pStyle w:val="ListParagraph"/>
        <w:ind w:left="709" w:firstLine="0"/>
        <w:rPr>
          <w:sz w:val="28"/>
          <w:szCs w:val="28"/>
        </w:rPr>
      </w:pPr>
      <w:r w:rsidRPr="00E770F4">
        <w:rPr>
          <w:sz w:val="28"/>
          <w:szCs w:val="28"/>
        </w:rPr>
        <w:t>наличие печати ОИВ/РЦОИ, подписи и ФИО упаковщика.</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После сдачи-приёмки секьюрпаков член ГЭК расписывается в двух экземплярах заранее подготовленного сотрудниками УСС реестра Ф5. Один экземпляр подписанного реестра Ф5 передаётся члену ГЭК, второйсотруднику УСС.</w:t>
      </w:r>
    </w:p>
    <w:p w:rsidR="006E1906" w:rsidRPr="00E770F4" w:rsidRDefault="006E1906" w:rsidP="00E770F4">
      <w:pPr>
        <w:spacing w:after="0" w:line="240" w:lineRule="auto"/>
        <w:ind w:right="20" w:firstLine="709"/>
        <w:jc w:val="both"/>
        <w:rPr>
          <w:rFonts w:ascii="Times New Roman" w:hAnsi="Times New Roman"/>
          <w:sz w:val="28"/>
          <w:szCs w:val="28"/>
        </w:rPr>
      </w:pPr>
      <w:r w:rsidRPr="00E770F4">
        <w:rPr>
          <w:rFonts w:ascii="Times New Roman" w:hAnsi="Times New Roman"/>
          <w:sz w:val="28"/>
          <w:szCs w:val="28"/>
        </w:rPr>
        <w:t>Время выдачи отправлений каждому члену ГЭК не должно превышать десяти минут с момента предоставления членом ГЭК сотруднику УСС необходимых документов для получения секьюрпаков с ЭМ.</w:t>
      </w:r>
    </w:p>
    <w:p w:rsidR="006E1906" w:rsidRPr="00E770F4" w:rsidRDefault="006E1906" w:rsidP="00E770F4">
      <w:pPr>
        <w:spacing w:after="0" w:line="240" w:lineRule="auto"/>
        <w:ind w:right="20" w:firstLine="709"/>
        <w:jc w:val="both"/>
        <w:rPr>
          <w:rFonts w:ascii="Times New Roman" w:hAnsi="Times New Roman"/>
          <w:sz w:val="28"/>
          <w:szCs w:val="28"/>
        </w:rPr>
      </w:pPr>
      <w:r w:rsidRPr="00E770F4">
        <w:rPr>
          <w:rFonts w:ascii="Times New Roman" w:hAnsi="Times New Roman"/>
          <w:sz w:val="28"/>
          <w:szCs w:val="28"/>
        </w:rPr>
        <w:t>Вскрытие секьюрпаков с ЭМ на территории УСС запрещено.</w:t>
      </w:r>
    </w:p>
    <w:p w:rsidR="006E1906" w:rsidRPr="00E770F4" w:rsidRDefault="006E1906" w:rsidP="00E770F4">
      <w:pPr>
        <w:spacing w:after="0" w:line="240" w:lineRule="auto"/>
        <w:ind w:right="20" w:firstLine="709"/>
        <w:jc w:val="both"/>
        <w:rPr>
          <w:rFonts w:ascii="Times New Roman" w:hAnsi="Times New Roman"/>
          <w:sz w:val="28"/>
          <w:szCs w:val="28"/>
        </w:rPr>
      </w:pPr>
      <w:r w:rsidRPr="00E770F4">
        <w:rPr>
          <w:rFonts w:ascii="Times New Roman" w:hAnsi="Times New Roman"/>
          <w:sz w:val="28"/>
          <w:szCs w:val="28"/>
        </w:rPr>
        <w:t>После проведения экзамена использованные и неиспользованные ЭМ из ППЭ доставляются в РЦОИ членом ГЭК самостоятельно.</w:t>
      </w:r>
    </w:p>
    <w:p w:rsidR="006E1906" w:rsidRPr="00E770F4" w:rsidRDefault="006E1906" w:rsidP="00E770F4">
      <w:pPr>
        <w:spacing w:line="240" w:lineRule="auto"/>
        <w:ind w:firstLine="709"/>
        <w:rPr>
          <w:rFonts w:ascii="Times New Roman" w:hAnsi="Times New Roman"/>
          <w:b/>
          <w:sz w:val="28"/>
          <w:szCs w:val="28"/>
        </w:rPr>
      </w:pPr>
      <w:r w:rsidRPr="00E770F4">
        <w:rPr>
          <w:rFonts w:ascii="Times New Roman" w:hAnsi="Times New Roman"/>
          <w:b/>
          <w:sz w:val="28"/>
          <w:szCs w:val="28"/>
        </w:rPr>
        <w:br w:type="page"/>
      </w:r>
    </w:p>
    <w:p w:rsidR="006E1906" w:rsidRPr="00E770F4" w:rsidRDefault="006E1906" w:rsidP="00E770F4">
      <w:pPr>
        <w:pStyle w:val="Heading1"/>
        <w:numPr>
          <w:ilvl w:val="0"/>
          <w:numId w:val="44"/>
        </w:numPr>
        <w:ind w:left="0" w:firstLine="709"/>
        <w:rPr>
          <w:szCs w:val="28"/>
        </w:rPr>
      </w:pPr>
      <w:bookmarkStart w:id="8" w:name="_Toc413337546"/>
      <w:r w:rsidRPr="00E770F4">
        <w:rPr>
          <w:szCs w:val="28"/>
        </w:rPr>
        <w:t>Работа с удаленной станцией приемки ЭМ. Общая часть</w:t>
      </w:r>
      <w:bookmarkEnd w:id="8"/>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После поступления ЭМ на склад УСС, согласно графику проведения работ, работники РЦОИ прибывают на склад с данными об ЭМ из ЕРБД и с оборудованием, на котором установлена «Удалённая станция приёмки». Данная станция предназначена для автоматизации работ по приемке и выдаче материалов без соединения с ЕРБД.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Специалисты РЦОИ посредством функционала «Удаленная станция приемки» делают выгрузку данных об ЭМ из ЕРБД на электронные носители.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ЭМ регистрируются с помощью специального программного обеспечения «Удаленная станция приёмки», а именно производится:</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сканирование и регистрация данных коробов и пакетов с ЭМ;</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выявление предмета ЭМ в коробах и пакетах;</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определение состава коробов с ЭМ в соответствии с выгруженными из ЕРБД данными;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печать ведомостей, полученных из типографии коробок и пакетов с экзаменационными материалами;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просмотр информации обо всех зарегистрированных объектах с возможностью фильтрации по статусу и предмету.</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ЭМ распределяются с помощью специального программного обеспечения «Удаленная станция приёмки» по ППЭ, а именно производится:</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фиксация наименования ППЭ, которому выдаются ЭМ - наименование ППЭ выбирается из выгруженных из ЕРБД списков;</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фиксация наименования муниципального органа управления образования, если ППЭ не определен ― наименование муниципального органа управления образования выбирается из выгруженных из ЕРБД списков;</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определение допустимого списка предметов для выдачи в ППЭ;</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сканирование и регистрация в Удалённой станции сканирования выдаваемых коробок и пакетов с экзаменационными материалами с проверкой на допустимость предмета;</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печать Акта приёма-передачи ЭМ для ППЭ (распечатывается со станции приёмки) или составление и заполнение Акта приёма-передачи ЭМ для ППЭ в свободной форме;</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просмотр информации обо всех зарегистрированных объектах с возможностью фильтрации по статусу и предмету.</w:t>
      </w:r>
    </w:p>
    <w:p w:rsidR="006E1906" w:rsidRPr="00E770F4" w:rsidRDefault="006E1906" w:rsidP="00E770F4">
      <w:pPr>
        <w:pStyle w:val="Heading1"/>
        <w:numPr>
          <w:ilvl w:val="1"/>
          <w:numId w:val="44"/>
        </w:numPr>
        <w:ind w:left="0" w:firstLine="709"/>
        <w:rPr>
          <w:szCs w:val="28"/>
        </w:rPr>
      </w:pPr>
      <w:bookmarkStart w:id="9" w:name="_Toc413337547"/>
      <w:r w:rsidRPr="00E770F4">
        <w:rPr>
          <w:szCs w:val="28"/>
        </w:rPr>
        <w:t>Схема работы на складе УССс последующимкомплектованием ЭМ по ППЭ сотрудниками РЦОИ</w:t>
      </w:r>
      <w:bookmarkEnd w:id="9"/>
    </w:p>
    <w:p w:rsidR="006E1906" w:rsidRPr="00E770F4" w:rsidRDefault="006E1906" w:rsidP="00E770F4">
      <w:pPr>
        <w:pStyle w:val="ListParagraph"/>
        <w:ind w:left="0" w:firstLine="709"/>
        <w:rPr>
          <w:b/>
          <w:sz w:val="28"/>
          <w:szCs w:val="28"/>
        </w:rPr>
      </w:pP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ЭМ доставляются членами ГЭК со склада УСС в ППЭ согласно синхронизированным данным о распределении ЭМ из ЕРБД.</w:t>
      </w:r>
    </w:p>
    <w:p w:rsidR="006E1906"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Данные о регистрации и распределении ЭМ в ППЭ доставляются в РЦОИ и загружаются в ЕРБД.</w:t>
      </w:r>
    </w:p>
    <w:p w:rsidR="006E1906" w:rsidRPr="00E770F4" w:rsidRDefault="006E1906" w:rsidP="00E770F4">
      <w:pPr>
        <w:spacing w:after="0" w:line="240" w:lineRule="auto"/>
        <w:ind w:firstLine="709"/>
        <w:jc w:val="both"/>
        <w:rPr>
          <w:rFonts w:ascii="Times New Roman" w:hAnsi="Times New Roman"/>
          <w:sz w:val="28"/>
          <w:szCs w:val="28"/>
        </w:rPr>
      </w:pP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Специалисты производят выгрузку синхронизированных данных о распределении ЭМ из ЕРБД и доставляют эти данные на склад УСС для загрузки в «Удалённую станцию приёмки».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После проведения ЕГЭ использованные и неиспользованные ЭМ доставляются членами ГЭК в РЦОИ из ППЭ.</w:t>
      </w:r>
    </w:p>
    <w:p w:rsidR="006E1906" w:rsidRPr="00E770F4" w:rsidRDefault="006E1906" w:rsidP="00E770F4">
      <w:pPr>
        <w:pStyle w:val="Heading1"/>
        <w:numPr>
          <w:ilvl w:val="1"/>
          <w:numId w:val="44"/>
        </w:numPr>
        <w:ind w:left="0" w:firstLine="709"/>
        <w:rPr>
          <w:szCs w:val="28"/>
        </w:rPr>
      </w:pPr>
      <w:bookmarkStart w:id="10" w:name="_Toc413337548"/>
      <w:r w:rsidRPr="00E770F4">
        <w:rPr>
          <w:szCs w:val="28"/>
        </w:rPr>
        <w:t>Схема работы на складе УСС с упакованными ЭМ по ППЭ в типографии</w:t>
      </w:r>
      <w:bookmarkEnd w:id="10"/>
    </w:p>
    <w:p w:rsidR="006E1906" w:rsidRPr="00E770F4" w:rsidRDefault="006E1906" w:rsidP="00E770F4">
      <w:pPr>
        <w:pStyle w:val="ListParagraph"/>
        <w:ind w:left="0" w:firstLine="709"/>
        <w:rPr>
          <w:b/>
          <w:sz w:val="28"/>
          <w:szCs w:val="28"/>
        </w:rPr>
      </w:pP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ЭМ доставляются сотрудниками УСС со склада УСС в ППЭ согласно синхронизированным данным о распределении ЭМ из ЕРБД.</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Данные о регистрации ЭМ и распределении ЭМ в ППЭ доставляются в РЦОИ и загружаются в ЕРБД.</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Специалисты производят выгрузку синхронизированных данных о распределении ЭМ из ЕРБД и доставляют эти данные на склад УСС для загрузки в «Удалённую станцию приемки».</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После проведения ЕГЭ использованные ЭМ доставляются сотрудниками УСС в РЦОИ из ППЭ, а неиспользованныеЭМ сотрудники УСС возвращают на склад УСС.</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ИспользованныеЭМ поступают в обработку.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 xml:space="preserve">Неиспользованные ЭМ регистрируются в «Удалённой станции приемки» на складе УСС специалистами РЦОИ. </w:t>
      </w:r>
    </w:p>
    <w:p w:rsidR="006E1906" w:rsidRPr="00E770F4" w:rsidRDefault="006E1906" w:rsidP="00E770F4">
      <w:pPr>
        <w:spacing w:after="0" w:line="240" w:lineRule="auto"/>
        <w:ind w:firstLine="709"/>
        <w:jc w:val="both"/>
        <w:rPr>
          <w:rFonts w:ascii="Times New Roman" w:hAnsi="Times New Roman"/>
          <w:sz w:val="28"/>
          <w:szCs w:val="28"/>
        </w:rPr>
      </w:pPr>
      <w:r w:rsidRPr="00E770F4">
        <w:rPr>
          <w:rFonts w:ascii="Times New Roman" w:hAnsi="Times New Roman"/>
          <w:sz w:val="28"/>
          <w:szCs w:val="28"/>
        </w:rPr>
        <w:t>Данные о неиспользованныхЭМ выгружаются из «Удалённой станции приемки» и доставляются в РЦОИ.Данные об ЭМ синхронизируются.</w:t>
      </w: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pPr>
    </w:p>
    <w:p w:rsidR="006E1906" w:rsidRDefault="006E1906" w:rsidP="00E770F4">
      <w:pPr>
        <w:spacing w:after="0" w:line="240" w:lineRule="auto"/>
        <w:rPr>
          <w:rFonts w:ascii="Times New Roman" w:hAnsi="Times New Roman"/>
          <w:sz w:val="28"/>
          <w:szCs w:val="28"/>
        </w:rPr>
        <w:sectPr w:rsidR="006E1906" w:rsidSect="00E770F4">
          <w:footerReference w:type="default" r:id="rId7"/>
          <w:pgSz w:w="11906" w:h="16838"/>
          <w:pgMar w:top="1134" w:right="991" w:bottom="1134" w:left="1276" w:header="708" w:footer="708" w:gutter="0"/>
          <w:pgNumType w:start="1"/>
          <w:cols w:space="708"/>
          <w:titlePg/>
          <w:docGrid w:linePitch="360"/>
        </w:sectPr>
      </w:pPr>
    </w:p>
    <w:p w:rsidR="006E1906" w:rsidRDefault="006E1906" w:rsidP="00E770F4">
      <w:pPr>
        <w:spacing w:after="0" w:line="240" w:lineRule="auto"/>
        <w:rPr>
          <w:rFonts w:ascii="Times New Roman" w:hAnsi="Times New Roman"/>
          <w:sz w:val="28"/>
          <w:szCs w:val="28"/>
        </w:rPr>
      </w:pPr>
      <w:r w:rsidRPr="00915326">
        <w:rPr>
          <w:rFonts w:ascii="Times New Roman" w:hAnsi="Times New Roman"/>
          <w:sz w:val="28"/>
          <w:szCs w:val="28"/>
        </w:rPr>
        <w:object w:dxaOrig="15109" w:dyaOrig="9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25pt;height:447.75pt" o:ole="">
            <v:imagedata r:id="rId8" o:title=""/>
          </v:shape>
          <o:OLEObject Type="Embed" ProgID="Word.Document.12" ShapeID="_x0000_i1025" DrawAspect="Content" ObjectID="_1487681712" r:id="rId9">
            <o:FieldCodes>\s</o:FieldCodes>
          </o:OLEObject>
        </w:object>
      </w:r>
    </w:p>
    <w:p w:rsidR="006E1906" w:rsidRDefault="006E1906" w:rsidP="00E770F4">
      <w:pPr>
        <w:spacing w:after="0" w:line="240" w:lineRule="auto"/>
        <w:rPr>
          <w:rFonts w:ascii="Times New Roman" w:hAnsi="Times New Roman"/>
          <w:sz w:val="28"/>
          <w:szCs w:val="28"/>
        </w:rPr>
        <w:sectPr w:rsidR="006E1906" w:rsidSect="000131F5">
          <w:pgSz w:w="16838" w:h="11906" w:orient="landscape"/>
          <w:pgMar w:top="993" w:right="1134" w:bottom="850" w:left="1134" w:header="708" w:footer="708" w:gutter="0"/>
          <w:cols w:space="708"/>
          <w:docGrid w:linePitch="360"/>
        </w:sectPr>
      </w:pPr>
      <w:r w:rsidRPr="00915326">
        <w:rPr>
          <w:rFonts w:ascii="Times New Roman" w:hAnsi="Times New Roman"/>
          <w:sz w:val="28"/>
          <w:szCs w:val="28"/>
        </w:rPr>
        <w:object w:dxaOrig="14369" w:dyaOrig="9921">
          <v:shape id="_x0000_i1026" type="#_x0000_t75" style="width:718.5pt;height:491.25pt" o:ole="">
            <v:imagedata r:id="rId10" o:title=""/>
          </v:shape>
          <o:OLEObject Type="Embed" ProgID="Word.Document.12" ShapeID="_x0000_i1026" DrawAspect="Content" ObjectID="_1487681713" r:id="rId11">
            <o:FieldCodes>\s</o:FieldCodes>
          </o:OLEObject>
        </w:object>
      </w:r>
    </w:p>
    <w:p w:rsidR="006E1906" w:rsidRPr="00E770F4" w:rsidRDefault="006E1906" w:rsidP="00E770F4">
      <w:pPr>
        <w:spacing w:after="0" w:line="240" w:lineRule="auto"/>
        <w:rPr>
          <w:rFonts w:ascii="Times New Roman" w:hAnsi="Times New Roman"/>
          <w:sz w:val="28"/>
          <w:szCs w:val="28"/>
        </w:rPr>
      </w:pPr>
      <w:r w:rsidRPr="00915326">
        <w:rPr>
          <w:rFonts w:ascii="Times New Roman" w:hAnsi="Times New Roman"/>
          <w:sz w:val="28"/>
          <w:szCs w:val="28"/>
        </w:rPr>
        <w:object w:dxaOrig="9360" w:dyaOrig="9198">
          <v:shape id="_x0000_i1027" type="#_x0000_t75" style="width:468pt;height:459.75pt" o:ole="">
            <v:imagedata r:id="rId12" o:title=""/>
          </v:shape>
          <o:OLEObject Type="Embed" ProgID="Word.Document.12" ShapeID="_x0000_i1027" DrawAspect="Content" ObjectID="_1487681714" r:id="rId13">
            <o:FieldCodes>\s</o:FieldCodes>
          </o:OLEObject>
        </w:object>
      </w:r>
    </w:p>
    <w:sectPr w:rsidR="006E1906" w:rsidRPr="00E770F4" w:rsidSect="000568E9">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906" w:rsidRDefault="006E1906" w:rsidP="003F5C04">
      <w:pPr>
        <w:spacing w:after="0" w:line="240" w:lineRule="auto"/>
      </w:pPr>
      <w:r>
        <w:separator/>
      </w:r>
    </w:p>
  </w:endnote>
  <w:endnote w:type="continuationSeparator" w:id="1">
    <w:p w:rsidR="006E1906" w:rsidRDefault="006E1906" w:rsidP="003F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06" w:rsidRDefault="006E1906">
    <w:pPr>
      <w:pStyle w:val="Footer"/>
      <w:jc w:val="center"/>
    </w:pPr>
    <w:fldSimple w:instr=" PAGE   \* MERGEFORMAT ">
      <w:r>
        <w:rPr>
          <w:noProof/>
        </w:rPr>
        <w:t>3</w:t>
      </w:r>
    </w:fldSimple>
  </w:p>
  <w:p w:rsidR="006E1906" w:rsidRDefault="006E1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906" w:rsidRDefault="006E1906" w:rsidP="003F5C04">
      <w:pPr>
        <w:spacing w:after="0" w:line="240" w:lineRule="auto"/>
      </w:pPr>
      <w:r>
        <w:separator/>
      </w:r>
    </w:p>
  </w:footnote>
  <w:footnote w:type="continuationSeparator" w:id="1">
    <w:p w:rsidR="006E1906" w:rsidRDefault="006E1906" w:rsidP="003F5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5C6"/>
    <w:multiLevelType w:val="hybridMultilevel"/>
    <w:tmpl w:val="A47219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511DFD"/>
    <w:multiLevelType w:val="hybridMultilevel"/>
    <w:tmpl w:val="A6AC9244"/>
    <w:lvl w:ilvl="0" w:tplc="CD18BC3A">
      <w:numFmt w:val="bullet"/>
      <w:lvlText w:val="•"/>
      <w:lvlJc w:val="left"/>
      <w:pPr>
        <w:ind w:left="1413" w:hanging="705"/>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F859B6"/>
    <w:multiLevelType w:val="hybridMultilevel"/>
    <w:tmpl w:val="E4B0B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C16B1"/>
    <w:multiLevelType w:val="multilevel"/>
    <w:tmpl w:val="BDC01670"/>
    <w:lvl w:ilvl="0">
      <w:start w:val="1"/>
      <w:numFmt w:val="bullet"/>
      <w:lvlText w:val=""/>
      <w:lvlJc w:val="left"/>
      <w:pPr>
        <w:ind w:left="1428" w:hanging="360"/>
      </w:pPr>
      <w:rPr>
        <w:rFonts w:ascii="Symbol" w:hAnsi="Symbol"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4">
    <w:nsid w:val="0A8C4E05"/>
    <w:multiLevelType w:val="hybridMultilevel"/>
    <w:tmpl w:val="DA6C0B84"/>
    <w:lvl w:ilvl="0" w:tplc="04190001">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0AB162BE"/>
    <w:multiLevelType w:val="hybridMultilevel"/>
    <w:tmpl w:val="0F0A535C"/>
    <w:lvl w:ilvl="0" w:tplc="A3D80E7C">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0B876F4C"/>
    <w:multiLevelType w:val="multilevel"/>
    <w:tmpl w:val="4A5AC1D6"/>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7">
    <w:nsid w:val="0BD81CB3"/>
    <w:multiLevelType w:val="hybridMultilevel"/>
    <w:tmpl w:val="6BC4C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413ACC"/>
    <w:multiLevelType w:val="hybridMultilevel"/>
    <w:tmpl w:val="744ABFC6"/>
    <w:lvl w:ilvl="0" w:tplc="890046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0E5056BB"/>
    <w:multiLevelType w:val="hybridMultilevel"/>
    <w:tmpl w:val="5FC44DB6"/>
    <w:lvl w:ilvl="0" w:tplc="7DACC9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0FC4F9A"/>
    <w:multiLevelType w:val="hybridMultilevel"/>
    <w:tmpl w:val="BD6A349C"/>
    <w:lvl w:ilvl="0" w:tplc="46DE3828">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9D23E7D"/>
    <w:multiLevelType w:val="hybridMultilevel"/>
    <w:tmpl w:val="F2262C9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26235C5"/>
    <w:multiLevelType w:val="multilevel"/>
    <w:tmpl w:val="5C00C206"/>
    <w:lvl w:ilvl="0">
      <w:start w:val="1"/>
      <w:numFmt w:val="decimal"/>
      <w:lvlText w:val="%1."/>
      <w:lvlJc w:val="left"/>
      <w:pPr>
        <w:ind w:left="360" w:hanging="360"/>
      </w:pPr>
      <w:rPr>
        <w:rFonts w:cs="Times New Roman" w:hint="default"/>
      </w:rPr>
    </w:lvl>
    <w:lvl w:ilvl="1">
      <w:start w:val="1"/>
      <w:numFmt w:val="decimal"/>
      <w:pStyle w:val="a"/>
      <w:lvlText w:val="%1.%2."/>
      <w:lvlJc w:val="left"/>
      <w:pPr>
        <w:ind w:left="1000" w:hanging="432"/>
      </w:pPr>
      <w:rPr>
        <w:rFonts w:cs="Times New Roman" w:hint="default"/>
      </w:rPr>
    </w:lvl>
    <w:lvl w:ilvl="2">
      <w:start w:val="1"/>
      <w:numFmt w:val="decimal"/>
      <w:lvlText w:val="%1.%2.%3."/>
      <w:lvlJc w:val="left"/>
      <w:pPr>
        <w:ind w:left="1418" w:hanging="698"/>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683174A"/>
    <w:multiLevelType w:val="hybridMultilevel"/>
    <w:tmpl w:val="F45AD9F6"/>
    <w:lvl w:ilvl="0" w:tplc="1C72A170">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7BB6C38"/>
    <w:multiLevelType w:val="hybridMultilevel"/>
    <w:tmpl w:val="B30C75C0"/>
    <w:lvl w:ilvl="0" w:tplc="6B6C73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A19438C"/>
    <w:multiLevelType w:val="hybridMultilevel"/>
    <w:tmpl w:val="0352BE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A4B2F5C"/>
    <w:multiLevelType w:val="hybridMultilevel"/>
    <w:tmpl w:val="AAC26844"/>
    <w:lvl w:ilvl="0" w:tplc="A338467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395C9F"/>
    <w:multiLevelType w:val="hybridMultilevel"/>
    <w:tmpl w:val="16E0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151B5"/>
    <w:multiLevelType w:val="hybridMultilevel"/>
    <w:tmpl w:val="909AE260"/>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34EB4845"/>
    <w:multiLevelType w:val="multilevel"/>
    <w:tmpl w:val="BDC01670"/>
    <w:lvl w:ilvl="0">
      <w:start w:val="1"/>
      <w:numFmt w:val="bullet"/>
      <w:lvlText w:val=""/>
      <w:lvlJc w:val="left"/>
      <w:pPr>
        <w:ind w:left="1428" w:hanging="360"/>
      </w:pPr>
      <w:rPr>
        <w:rFonts w:ascii="Symbol" w:hAnsi="Symbol"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20">
    <w:nsid w:val="396C2DA0"/>
    <w:multiLevelType w:val="hybridMultilevel"/>
    <w:tmpl w:val="3522D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220155"/>
    <w:multiLevelType w:val="hybridMultilevel"/>
    <w:tmpl w:val="C3182A82"/>
    <w:lvl w:ilvl="0" w:tplc="A1221706">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3DDA0B2D"/>
    <w:multiLevelType w:val="hybridMultilevel"/>
    <w:tmpl w:val="E7AC6EB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3EAD358E"/>
    <w:multiLevelType w:val="hybridMultilevel"/>
    <w:tmpl w:val="8458C81E"/>
    <w:lvl w:ilvl="0" w:tplc="53EE47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0D14F77"/>
    <w:multiLevelType w:val="hybridMultilevel"/>
    <w:tmpl w:val="7C146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3317F9C"/>
    <w:multiLevelType w:val="hybridMultilevel"/>
    <w:tmpl w:val="94CA82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3FC52CB"/>
    <w:multiLevelType w:val="hybridMultilevel"/>
    <w:tmpl w:val="F00A5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97372DA"/>
    <w:multiLevelType w:val="hybridMultilevel"/>
    <w:tmpl w:val="CFB4AA8E"/>
    <w:lvl w:ilvl="0" w:tplc="A588E6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9BB4B3A"/>
    <w:multiLevelType w:val="multilevel"/>
    <w:tmpl w:val="1EF042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BB40B86"/>
    <w:multiLevelType w:val="hybridMultilevel"/>
    <w:tmpl w:val="4260BB92"/>
    <w:lvl w:ilvl="0" w:tplc="3482C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4CA47509"/>
    <w:multiLevelType w:val="multilevel"/>
    <w:tmpl w:val="797E32C8"/>
    <w:lvl w:ilvl="0">
      <w:start w:val="1"/>
      <w:numFmt w:val="bullet"/>
      <w:lvlText w:val=""/>
      <w:lvlJc w:val="left"/>
      <w:pPr>
        <w:ind w:left="1428" w:hanging="360"/>
      </w:pPr>
      <w:rPr>
        <w:rFonts w:ascii="Symbol" w:hAnsi="Symbol" w:hint="default"/>
      </w:rPr>
    </w:lvl>
    <w:lvl w:ilvl="1">
      <w:start w:val="1"/>
      <w:numFmt w:val="bullet"/>
      <w:lvlText w:val=""/>
      <w:lvlJc w:val="left"/>
      <w:pPr>
        <w:ind w:left="1430" w:hanging="720"/>
      </w:pPr>
      <w:rPr>
        <w:rFonts w:ascii="Symbol" w:hAnsi="Symbol"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31">
    <w:nsid w:val="4CE81C81"/>
    <w:multiLevelType w:val="hybridMultilevel"/>
    <w:tmpl w:val="7F72CC74"/>
    <w:lvl w:ilvl="0" w:tplc="53EE470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4DF31E75"/>
    <w:multiLevelType w:val="hybridMultilevel"/>
    <w:tmpl w:val="3A0428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3087C61"/>
    <w:multiLevelType w:val="hybridMultilevel"/>
    <w:tmpl w:val="AFDC4032"/>
    <w:lvl w:ilvl="0" w:tplc="247298A2">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nsid w:val="63EC169C"/>
    <w:multiLevelType w:val="hybridMultilevel"/>
    <w:tmpl w:val="24761CDA"/>
    <w:lvl w:ilvl="0" w:tplc="A338467A">
      <w:start w:val="1"/>
      <w:numFmt w:val="decimal"/>
      <w:lvlText w:val="%1."/>
      <w:lvlJc w:val="left"/>
      <w:pPr>
        <w:ind w:left="720" w:hanging="360"/>
      </w:pPr>
      <w:rPr>
        <w:rFonts w:cs="Times New Roman" w:hint="default"/>
      </w:rPr>
    </w:lvl>
    <w:lvl w:ilvl="1" w:tplc="59E4E07C">
      <w:start w:val="1"/>
      <w:numFmt w:val="decimal"/>
      <w:lvlText w:val="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514608"/>
    <w:multiLevelType w:val="multilevel"/>
    <w:tmpl w:val="BDC01670"/>
    <w:lvl w:ilvl="0">
      <w:start w:val="1"/>
      <w:numFmt w:val="bullet"/>
      <w:lvlText w:val=""/>
      <w:lvlJc w:val="left"/>
      <w:pPr>
        <w:ind w:left="1428" w:hanging="360"/>
      </w:pPr>
      <w:rPr>
        <w:rFonts w:ascii="Symbol" w:hAnsi="Symbol"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36">
    <w:nsid w:val="684A30D3"/>
    <w:multiLevelType w:val="hybridMultilevel"/>
    <w:tmpl w:val="30F6A7C8"/>
    <w:lvl w:ilvl="0" w:tplc="6CDE1CA4">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A7F4AEF"/>
    <w:multiLevelType w:val="hybridMultilevel"/>
    <w:tmpl w:val="F14A45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B0B6632"/>
    <w:multiLevelType w:val="hybridMultilevel"/>
    <w:tmpl w:val="72E2E318"/>
    <w:lvl w:ilvl="0" w:tplc="B55AE8A4">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EDC4995"/>
    <w:multiLevelType w:val="multilevel"/>
    <w:tmpl w:val="1750A894"/>
    <w:lvl w:ilvl="0">
      <w:start w:val="5"/>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40">
    <w:nsid w:val="72237F02"/>
    <w:multiLevelType w:val="hybridMultilevel"/>
    <w:tmpl w:val="A1BE9634"/>
    <w:lvl w:ilvl="0" w:tplc="3482C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5715279"/>
    <w:multiLevelType w:val="multilevel"/>
    <w:tmpl w:val="F2346310"/>
    <w:lvl w:ilvl="0">
      <w:start w:val="1"/>
      <w:numFmt w:val="decimal"/>
      <w:lvlText w:val="%1."/>
      <w:lvlJc w:val="left"/>
      <w:pPr>
        <w:ind w:left="1428" w:hanging="360"/>
      </w:pPr>
      <w:rPr>
        <w:rFonts w:cs="Times New Roman"/>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788" w:hanging="720"/>
      </w:pPr>
      <w:rPr>
        <w:rFonts w:cs="Times New Roman" w:hint="default"/>
        <w:b w:val="0"/>
      </w:rPr>
    </w:lvl>
    <w:lvl w:ilvl="3">
      <w:start w:val="1"/>
      <w:numFmt w:val="decimal"/>
      <w:isLgl/>
      <w:lvlText w:val="%1.%2.%3.%4."/>
      <w:lvlJc w:val="left"/>
      <w:pPr>
        <w:ind w:left="2148" w:hanging="1080"/>
      </w:pPr>
      <w:rPr>
        <w:rFonts w:cs="Times New Roman" w:hint="default"/>
        <w:b w:val="0"/>
      </w:rPr>
    </w:lvl>
    <w:lvl w:ilvl="4">
      <w:start w:val="1"/>
      <w:numFmt w:val="decimal"/>
      <w:isLgl/>
      <w:lvlText w:val="%1.%2.%3.%4.%5."/>
      <w:lvlJc w:val="left"/>
      <w:pPr>
        <w:ind w:left="2148" w:hanging="1080"/>
      </w:pPr>
      <w:rPr>
        <w:rFonts w:cs="Times New Roman" w:hint="default"/>
        <w:b w:val="0"/>
      </w:rPr>
    </w:lvl>
    <w:lvl w:ilvl="5">
      <w:start w:val="1"/>
      <w:numFmt w:val="decimal"/>
      <w:isLgl/>
      <w:lvlText w:val="%1.%2.%3.%4.%5.%6."/>
      <w:lvlJc w:val="left"/>
      <w:pPr>
        <w:ind w:left="2508" w:hanging="1440"/>
      </w:pPr>
      <w:rPr>
        <w:rFonts w:cs="Times New Roman" w:hint="default"/>
        <w:b w:val="0"/>
      </w:rPr>
    </w:lvl>
    <w:lvl w:ilvl="6">
      <w:start w:val="1"/>
      <w:numFmt w:val="decimal"/>
      <w:isLgl/>
      <w:lvlText w:val="%1.%2.%3.%4.%5.%6.%7."/>
      <w:lvlJc w:val="left"/>
      <w:pPr>
        <w:ind w:left="2868" w:hanging="1800"/>
      </w:pPr>
      <w:rPr>
        <w:rFonts w:cs="Times New Roman" w:hint="default"/>
        <w:b w:val="0"/>
      </w:rPr>
    </w:lvl>
    <w:lvl w:ilvl="7">
      <w:start w:val="1"/>
      <w:numFmt w:val="decimal"/>
      <w:isLgl/>
      <w:lvlText w:val="%1.%2.%3.%4.%5.%6.%7.%8."/>
      <w:lvlJc w:val="left"/>
      <w:pPr>
        <w:ind w:left="2868" w:hanging="1800"/>
      </w:pPr>
      <w:rPr>
        <w:rFonts w:cs="Times New Roman" w:hint="default"/>
        <w:b w:val="0"/>
      </w:rPr>
    </w:lvl>
    <w:lvl w:ilvl="8">
      <w:start w:val="1"/>
      <w:numFmt w:val="decimal"/>
      <w:isLgl/>
      <w:lvlText w:val="%1.%2.%3.%4.%5.%6.%7.%8.%9."/>
      <w:lvlJc w:val="left"/>
      <w:pPr>
        <w:ind w:left="3228" w:hanging="2160"/>
      </w:pPr>
      <w:rPr>
        <w:rFonts w:cs="Times New Roman" w:hint="default"/>
        <w:b w:val="0"/>
      </w:rPr>
    </w:lvl>
  </w:abstractNum>
  <w:abstractNum w:abstractNumId="42">
    <w:nsid w:val="76667142"/>
    <w:multiLevelType w:val="hybridMultilevel"/>
    <w:tmpl w:val="A41660C8"/>
    <w:lvl w:ilvl="0" w:tplc="3482CFD2">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D69680F"/>
    <w:multiLevelType w:val="hybridMultilevel"/>
    <w:tmpl w:val="C122E178"/>
    <w:lvl w:ilvl="0" w:tplc="247298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29"/>
  </w:num>
  <w:num w:numId="4">
    <w:abstractNumId w:val="32"/>
  </w:num>
  <w:num w:numId="5">
    <w:abstractNumId w:val="26"/>
  </w:num>
  <w:num w:numId="6">
    <w:abstractNumId w:val="42"/>
  </w:num>
  <w:num w:numId="7">
    <w:abstractNumId w:val="24"/>
  </w:num>
  <w:num w:numId="8">
    <w:abstractNumId w:val="13"/>
  </w:num>
  <w:num w:numId="9">
    <w:abstractNumId w:val="39"/>
  </w:num>
  <w:num w:numId="10">
    <w:abstractNumId w:val="40"/>
  </w:num>
  <w:num w:numId="11">
    <w:abstractNumId w:val="9"/>
  </w:num>
  <w:num w:numId="12">
    <w:abstractNumId w:val="8"/>
  </w:num>
  <w:num w:numId="13">
    <w:abstractNumId w:val="27"/>
  </w:num>
  <w:num w:numId="14">
    <w:abstractNumId w:val="41"/>
  </w:num>
  <w:num w:numId="15">
    <w:abstractNumId w:val="3"/>
  </w:num>
  <w:num w:numId="16">
    <w:abstractNumId w:val="14"/>
  </w:num>
  <w:num w:numId="17">
    <w:abstractNumId w:val="43"/>
  </w:num>
  <w:num w:numId="18">
    <w:abstractNumId w:val="33"/>
  </w:num>
  <w:num w:numId="19">
    <w:abstractNumId w:val="1"/>
  </w:num>
  <w:num w:numId="20">
    <w:abstractNumId w:val="11"/>
  </w:num>
  <w:num w:numId="21">
    <w:abstractNumId w:val="4"/>
  </w:num>
  <w:num w:numId="22">
    <w:abstractNumId w:val="7"/>
  </w:num>
  <w:num w:numId="23">
    <w:abstractNumId w:val="36"/>
  </w:num>
  <w:num w:numId="24">
    <w:abstractNumId w:val="16"/>
  </w:num>
  <w:num w:numId="25">
    <w:abstractNumId w:val="20"/>
  </w:num>
  <w:num w:numId="26">
    <w:abstractNumId w:val="23"/>
  </w:num>
  <w:num w:numId="27">
    <w:abstractNumId w:val="31"/>
  </w:num>
  <w:num w:numId="28">
    <w:abstractNumId w:val="25"/>
  </w:num>
  <w:num w:numId="29">
    <w:abstractNumId w:val="38"/>
  </w:num>
  <w:num w:numId="30">
    <w:abstractNumId w:val="37"/>
  </w:num>
  <w:num w:numId="31">
    <w:abstractNumId w:val="34"/>
  </w:num>
  <w:num w:numId="32">
    <w:abstractNumId w:val="0"/>
  </w:num>
  <w:num w:numId="33">
    <w:abstractNumId w:val="18"/>
  </w:num>
  <w:num w:numId="34">
    <w:abstractNumId w:val="17"/>
  </w:num>
  <w:num w:numId="35">
    <w:abstractNumId w:val="10"/>
  </w:num>
  <w:num w:numId="36">
    <w:abstractNumId w:val="2"/>
  </w:num>
  <w:num w:numId="37">
    <w:abstractNumId w:val="5"/>
  </w:num>
  <w:num w:numId="38">
    <w:abstractNumId w:val="15"/>
  </w:num>
  <w:num w:numId="39">
    <w:abstractNumId w:val="21"/>
  </w:num>
  <w:num w:numId="40">
    <w:abstractNumId w:val="22"/>
  </w:num>
  <w:num w:numId="41">
    <w:abstractNumId w:val="35"/>
  </w:num>
  <w:num w:numId="42">
    <w:abstractNumId w:val="19"/>
  </w:num>
  <w:num w:numId="43">
    <w:abstractNumId w:val="30"/>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A71"/>
    <w:rsid w:val="0000087D"/>
    <w:rsid w:val="00003979"/>
    <w:rsid w:val="000039B9"/>
    <w:rsid w:val="00003C4D"/>
    <w:rsid w:val="0000622C"/>
    <w:rsid w:val="0001003A"/>
    <w:rsid w:val="000131F5"/>
    <w:rsid w:val="000134D5"/>
    <w:rsid w:val="00014991"/>
    <w:rsid w:val="00016644"/>
    <w:rsid w:val="0001691B"/>
    <w:rsid w:val="0002039B"/>
    <w:rsid w:val="000208E1"/>
    <w:rsid w:val="0002498A"/>
    <w:rsid w:val="000306BB"/>
    <w:rsid w:val="00034AF9"/>
    <w:rsid w:val="000406AA"/>
    <w:rsid w:val="00044BC4"/>
    <w:rsid w:val="00051435"/>
    <w:rsid w:val="00054559"/>
    <w:rsid w:val="000568E9"/>
    <w:rsid w:val="000638BC"/>
    <w:rsid w:val="000656BA"/>
    <w:rsid w:val="00067C64"/>
    <w:rsid w:val="00070702"/>
    <w:rsid w:val="00080BEA"/>
    <w:rsid w:val="00082A6F"/>
    <w:rsid w:val="000874EC"/>
    <w:rsid w:val="000901F8"/>
    <w:rsid w:val="00090685"/>
    <w:rsid w:val="00096CF3"/>
    <w:rsid w:val="00096D73"/>
    <w:rsid w:val="000A08A9"/>
    <w:rsid w:val="000A18FE"/>
    <w:rsid w:val="000A32B1"/>
    <w:rsid w:val="000A51B2"/>
    <w:rsid w:val="000A7C13"/>
    <w:rsid w:val="000B072A"/>
    <w:rsid w:val="000B4102"/>
    <w:rsid w:val="000B4BA7"/>
    <w:rsid w:val="000B60B3"/>
    <w:rsid w:val="000C7182"/>
    <w:rsid w:val="000D2154"/>
    <w:rsid w:val="000D6269"/>
    <w:rsid w:val="000D7F79"/>
    <w:rsid w:val="000E327A"/>
    <w:rsid w:val="000E4562"/>
    <w:rsid w:val="000F3083"/>
    <w:rsid w:val="000F5F95"/>
    <w:rsid w:val="00101964"/>
    <w:rsid w:val="00114554"/>
    <w:rsid w:val="001171E3"/>
    <w:rsid w:val="001227B2"/>
    <w:rsid w:val="00135178"/>
    <w:rsid w:val="00135F68"/>
    <w:rsid w:val="001365A2"/>
    <w:rsid w:val="0013779D"/>
    <w:rsid w:val="001445D6"/>
    <w:rsid w:val="00145F71"/>
    <w:rsid w:val="00150CA3"/>
    <w:rsid w:val="00153724"/>
    <w:rsid w:val="001573ED"/>
    <w:rsid w:val="0016310F"/>
    <w:rsid w:val="00164BE6"/>
    <w:rsid w:val="00164F82"/>
    <w:rsid w:val="001654CE"/>
    <w:rsid w:val="00173435"/>
    <w:rsid w:val="00173CB2"/>
    <w:rsid w:val="00180C3F"/>
    <w:rsid w:val="00182986"/>
    <w:rsid w:val="00187AEB"/>
    <w:rsid w:val="001956F5"/>
    <w:rsid w:val="001966B4"/>
    <w:rsid w:val="0019711B"/>
    <w:rsid w:val="001A22F9"/>
    <w:rsid w:val="001A311D"/>
    <w:rsid w:val="001A514B"/>
    <w:rsid w:val="001A6EA9"/>
    <w:rsid w:val="001B6B8C"/>
    <w:rsid w:val="001B7D7D"/>
    <w:rsid w:val="001C1837"/>
    <w:rsid w:val="001C606B"/>
    <w:rsid w:val="001C6495"/>
    <w:rsid w:val="001D0576"/>
    <w:rsid w:val="001D1598"/>
    <w:rsid w:val="001D4F49"/>
    <w:rsid w:val="001D74C1"/>
    <w:rsid w:val="001D7C44"/>
    <w:rsid w:val="001E26A3"/>
    <w:rsid w:val="001E5AA2"/>
    <w:rsid w:val="001E6625"/>
    <w:rsid w:val="001E7E17"/>
    <w:rsid w:val="001E7EBB"/>
    <w:rsid w:val="001F05B6"/>
    <w:rsid w:val="001F15B1"/>
    <w:rsid w:val="001F3881"/>
    <w:rsid w:val="001F5BD9"/>
    <w:rsid w:val="001F6DF9"/>
    <w:rsid w:val="001F7C7D"/>
    <w:rsid w:val="002001DD"/>
    <w:rsid w:val="00212A5D"/>
    <w:rsid w:val="00213158"/>
    <w:rsid w:val="00214C49"/>
    <w:rsid w:val="00216698"/>
    <w:rsid w:val="00220FE6"/>
    <w:rsid w:val="00223B06"/>
    <w:rsid w:val="00224544"/>
    <w:rsid w:val="0022688F"/>
    <w:rsid w:val="002277F9"/>
    <w:rsid w:val="00232657"/>
    <w:rsid w:val="002353AD"/>
    <w:rsid w:val="00235D48"/>
    <w:rsid w:val="00241A07"/>
    <w:rsid w:val="00241A56"/>
    <w:rsid w:val="00241AFF"/>
    <w:rsid w:val="00246BDB"/>
    <w:rsid w:val="0025368B"/>
    <w:rsid w:val="0028052E"/>
    <w:rsid w:val="0028093E"/>
    <w:rsid w:val="00282D56"/>
    <w:rsid w:val="00284141"/>
    <w:rsid w:val="00287E04"/>
    <w:rsid w:val="002932AF"/>
    <w:rsid w:val="002951AC"/>
    <w:rsid w:val="002A2514"/>
    <w:rsid w:val="002A7DF4"/>
    <w:rsid w:val="002C2152"/>
    <w:rsid w:val="002C47A8"/>
    <w:rsid w:val="002C4C5A"/>
    <w:rsid w:val="002D1D66"/>
    <w:rsid w:val="002D21FE"/>
    <w:rsid w:val="002D48C4"/>
    <w:rsid w:val="002E00D0"/>
    <w:rsid w:val="002E2599"/>
    <w:rsid w:val="002E5C16"/>
    <w:rsid w:val="002E5C4C"/>
    <w:rsid w:val="002E5F55"/>
    <w:rsid w:val="002E630C"/>
    <w:rsid w:val="002F1BA2"/>
    <w:rsid w:val="002F38AB"/>
    <w:rsid w:val="002F4B74"/>
    <w:rsid w:val="00300262"/>
    <w:rsid w:val="003015D4"/>
    <w:rsid w:val="0030208D"/>
    <w:rsid w:val="0030460B"/>
    <w:rsid w:val="00322CFD"/>
    <w:rsid w:val="00326C00"/>
    <w:rsid w:val="003368CD"/>
    <w:rsid w:val="00337E8D"/>
    <w:rsid w:val="00342366"/>
    <w:rsid w:val="0035286E"/>
    <w:rsid w:val="003606B1"/>
    <w:rsid w:val="00361562"/>
    <w:rsid w:val="00361724"/>
    <w:rsid w:val="0036207D"/>
    <w:rsid w:val="003631BA"/>
    <w:rsid w:val="003648D0"/>
    <w:rsid w:val="003662E8"/>
    <w:rsid w:val="00382476"/>
    <w:rsid w:val="00384F04"/>
    <w:rsid w:val="0039338F"/>
    <w:rsid w:val="00395FDA"/>
    <w:rsid w:val="00396DFD"/>
    <w:rsid w:val="003A19EF"/>
    <w:rsid w:val="003A20E2"/>
    <w:rsid w:val="003A3089"/>
    <w:rsid w:val="003B2B30"/>
    <w:rsid w:val="003B54CD"/>
    <w:rsid w:val="003B58CF"/>
    <w:rsid w:val="003C25AC"/>
    <w:rsid w:val="003C35E1"/>
    <w:rsid w:val="003C554C"/>
    <w:rsid w:val="003C66A0"/>
    <w:rsid w:val="003D30F4"/>
    <w:rsid w:val="003D7BBC"/>
    <w:rsid w:val="003E04B5"/>
    <w:rsid w:val="003E0906"/>
    <w:rsid w:val="003E0C39"/>
    <w:rsid w:val="003E6214"/>
    <w:rsid w:val="003F0416"/>
    <w:rsid w:val="003F0CE4"/>
    <w:rsid w:val="003F5BFE"/>
    <w:rsid w:val="003F5C04"/>
    <w:rsid w:val="0040356A"/>
    <w:rsid w:val="004052D7"/>
    <w:rsid w:val="004146A3"/>
    <w:rsid w:val="00422EA6"/>
    <w:rsid w:val="00424A70"/>
    <w:rsid w:val="00424C5C"/>
    <w:rsid w:val="004264D6"/>
    <w:rsid w:val="00430B56"/>
    <w:rsid w:val="00431B37"/>
    <w:rsid w:val="00433D52"/>
    <w:rsid w:val="004343F3"/>
    <w:rsid w:val="004354D2"/>
    <w:rsid w:val="00436F73"/>
    <w:rsid w:val="004376B4"/>
    <w:rsid w:val="00440060"/>
    <w:rsid w:val="00440FA8"/>
    <w:rsid w:val="00480F4A"/>
    <w:rsid w:val="00482952"/>
    <w:rsid w:val="0048611A"/>
    <w:rsid w:val="00487A71"/>
    <w:rsid w:val="004A0BD3"/>
    <w:rsid w:val="004A14F5"/>
    <w:rsid w:val="004A2ADC"/>
    <w:rsid w:val="004A37FB"/>
    <w:rsid w:val="004A3D21"/>
    <w:rsid w:val="004A4D7A"/>
    <w:rsid w:val="004A62E1"/>
    <w:rsid w:val="004A6782"/>
    <w:rsid w:val="004B4C75"/>
    <w:rsid w:val="004B7622"/>
    <w:rsid w:val="004C2F8F"/>
    <w:rsid w:val="004C3E9D"/>
    <w:rsid w:val="004C5F57"/>
    <w:rsid w:val="004D0887"/>
    <w:rsid w:val="004D2991"/>
    <w:rsid w:val="004D2C74"/>
    <w:rsid w:val="004E54C4"/>
    <w:rsid w:val="004E6A91"/>
    <w:rsid w:val="004F02F5"/>
    <w:rsid w:val="004F466D"/>
    <w:rsid w:val="00502511"/>
    <w:rsid w:val="00504575"/>
    <w:rsid w:val="00510A44"/>
    <w:rsid w:val="00510CD7"/>
    <w:rsid w:val="005125FC"/>
    <w:rsid w:val="00524653"/>
    <w:rsid w:val="00530AE2"/>
    <w:rsid w:val="0053658F"/>
    <w:rsid w:val="005367AC"/>
    <w:rsid w:val="00537F2B"/>
    <w:rsid w:val="005414CE"/>
    <w:rsid w:val="005441F8"/>
    <w:rsid w:val="00544FEF"/>
    <w:rsid w:val="005530CA"/>
    <w:rsid w:val="00573E99"/>
    <w:rsid w:val="005812D2"/>
    <w:rsid w:val="0058231E"/>
    <w:rsid w:val="005906E9"/>
    <w:rsid w:val="00590827"/>
    <w:rsid w:val="005A7D9F"/>
    <w:rsid w:val="005B258C"/>
    <w:rsid w:val="005C0DC7"/>
    <w:rsid w:val="005C2E6A"/>
    <w:rsid w:val="005C3A57"/>
    <w:rsid w:val="005C473A"/>
    <w:rsid w:val="005C61F6"/>
    <w:rsid w:val="005C6C4B"/>
    <w:rsid w:val="005D07B1"/>
    <w:rsid w:val="005D42F3"/>
    <w:rsid w:val="005D7CEE"/>
    <w:rsid w:val="005E1C94"/>
    <w:rsid w:val="005E651B"/>
    <w:rsid w:val="005F0195"/>
    <w:rsid w:val="005F3836"/>
    <w:rsid w:val="005F47A9"/>
    <w:rsid w:val="005F7A32"/>
    <w:rsid w:val="005F7B9B"/>
    <w:rsid w:val="005F7FB2"/>
    <w:rsid w:val="006000A9"/>
    <w:rsid w:val="006007B2"/>
    <w:rsid w:val="00602415"/>
    <w:rsid w:val="0060277F"/>
    <w:rsid w:val="006132CA"/>
    <w:rsid w:val="00615374"/>
    <w:rsid w:val="0061596D"/>
    <w:rsid w:val="00617B28"/>
    <w:rsid w:val="00617F69"/>
    <w:rsid w:val="00624BD0"/>
    <w:rsid w:val="00625C58"/>
    <w:rsid w:val="00635020"/>
    <w:rsid w:val="00641476"/>
    <w:rsid w:val="0064351C"/>
    <w:rsid w:val="00646862"/>
    <w:rsid w:val="00646B54"/>
    <w:rsid w:val="0066353F"/>
    <w:rsid w:val="006739EE"/>
    <w:rsid w:val="006756F9"/>
    <w:rsid w:val="0067572B"/>
    <w:rsid w:val="00675F42"/>
    <w:rsid w:val="00687096"/>
    <w:rsid w:val="00690ACB"/>
    <w:rsid w:val="006936F1"/>
    <w:rsid w:val="00693786"/>
    <w:rsid w:val="00694A9E"/>
    <w:rsid w:val="00696D4F"/>
    <w:rsid w:val="00697401"/>
    <w:rsid w:val="006975E9"/>
    <w:rsid w:val="006A14EF"/>
    <w:rsid w:val="006A1C94"/>
    <w:rsid w:val="006A467F"/>
    <w:rsid w:val="006A73AE"/>
    <w:rsid w:val="006B0C8C"/>
    <w:rsid w:val="006B1494"/>
    <w:rsid w:val="006B2402"/>
    <w:rsid w:val="006B4E52"/>
    <w:rsid w:val="006C5197"/>
    <w:rsid w:val="006D2104"/>
    <w:rsid w:val="006D3231"/>
    <w:rsid w:val="006D4E3B"/>
    <w:rsid w:val="006D5992"/>
    <w:rsid w:val="006D63FE"/>
    <w:rsid w:val="006D73A0"/>
    <w:rsid w:val="006E17C9"/>
    <w:rsid w:val="006E1906"/>
    <w:rsid w:val="006E1928"/>
    <w:rsid w:val="006E2604"/>
    <w:rsid w:val="006E395E"/>
    <w:rsid w:val="006E4BC1"/>
    <w:rsid w:val="006E7A53"/>
    <w:rsid w:val="006F7191"/>
    <w:rsid w:val="0070398D"/>
    <w:rsid w:val="007077EB"/>
    <w:rsid w:val="0071233E"/>
    <w:rsid w:val="00717284"/>
    <w:rsid w:val="00726765"/>
    <w:rsid w:val="00727C7B"/>
    <w:rsid w:val="00731196"/>
    <w:rsid w:val="007334E4"/>
    <w:rsid w:val="0075290C"/>
    <w:rsid w:val="00756C10"/>
    <w:rsid w:val="00756CD1"/>
    <w:rsid w:val="007603C2"/>
    <w:rsid w:val="00761FC8"/>
    <w:rsid w:val="00767D91"/>
    <w:rsid w:val="0077252D"/>
    <w:rsid w:val="00772EF6"/>
    <w:rsid w:val="00774693"/>
    <w:rsid w:val="00777A13"/>
    <w:rsid w:val="00781519"/>
    <w:rsid w:val="0078206B"/>
    <w:rsid w:val="00783367"/>
    <w:rsid w:val="00785CA0"/>
    <w:rsid w:val="00796F4C"/>
    <w:rsid w:val="007A00CE"/>
    <w:rsid w:val="007A3332"/>
    <w:rsid w:val="007A36C1"/>
    <w:rsid w:val="007A6B2C"/>
    <w:rsid w:val="007B1AB2"/>
    <w:rsid w:val="007B50C9"/>
    <w:rsid w:val="007B6317"/>
    <w:rsid w:val="007C0488"/>
    <w:rsid w:val="007C0783"/>
    <w:rsid w:val="007C0DC3"/>
    <w:rsid w:val="007C3908"/>
    <w:rsid w:val="007C7B9D"/>
    <w:rsid w:val="007D01E4"/>
    <w:rsid w:val="007D24D3"/>
    <w:rsid w:val="007E1045"/>
    <w:rsid w:val="007E1E83"/>
    <w:rsid w:val="007E2B9B"/>
    <w:rsid w:val="007E4929"/>
    <w:rsid w:val="007E5C5B"/>
    <w:rsid w:val="007E6A93"/>
    <w:rsid w:val="007F18E8"/>
    <w:rsid w:val="007F2C46"/>
    <w:rsid w:val="007F38A2"/>
    <w:rsid w:val="0080111A"/>
    <w:rsid w:val="00806408"/>
    <w:rsid w:val="00806B2A"/>
    <w:rsid w:val="00807C2D"/>
    <w:rsid w:val="00814B8F"/>
    <w:rsid w:val="00815E73"/>
    <w:rsid w:val="00816331"/>
    <w:rsid w:val="00824D11"/>
    <w:rsid w:val="0082687B"/>
    <w:rsid w:val="0083290F"/>
    <w:rsid w:val="00832D23"/>
    <w:rsid w:val="008354EB"/>
    <w:rsid w:val="00837CCA"/>
    <w:rsid w:val="00841CA6"/>
    <w:rsid w:val="00842169"/>
    <w:rsid w:val="00856CDF"/>
    <w:rsid w:val="0086547C"/>
    <w:rsid w:val="008710C4"/>
    <w:rsid w:val="0087190D"/>
    <w:rsid w:val="00874F26"/>
    <w:rsid w:val="00881C87"/>
    <w:rsid w:val="00883A07"/>
    <w:rsid w:val="00891094"/>
    <w:rsid w:val="00893393"/>
    <w:rsid w:val="00893690"/>
    <w:rsid w:val="008974B5"/>
    <w:rsid w:val="008A5377"/>
    <w:rsid w:val="008A7BA2"/>
    <w:rsid w:val="008A7D00"/>
    <w:rsid w:val="008B25FA"/>
    <w:rsid w:val="008B3E1B"/>
    <w:rsid w:val="008B6729"/>
    <w:rsid w:val="008B7685"/>
    <w:rsid w:val="008D0EFC"/>
    <w:rsid w:val="008D1B37"/>
    <w:rsid w:val="008D7FF7"/>
    <w:rsid w:val="008E2FF3"/>
    <w:rsid w:val="008E662F"/>
    <w:rsid w:val="008F044D"/>
    <w:rsid w:val="008F2441"/>
    <w:rsid w:val="008F463E"/>
    <w:rsid w:val="00900264"/>
    <w:rsid w:val="00904F97"/>
    <w:rsid w:val="00912F8B"/>
    <w:rsid w:val="00915326"/>
    <w:rsid w:val="00916FC5"/>
    <w:rsid w:val="009202E9"/>
    <w:rsid w:val="009303C6"/>
    <w:rsid w:val="00933415"/>
    <w:rsid w:val="00940A0A"/>
    <w:rsid w:val="009445F4"/>
    <w:rsid w:val="00944CAE"/>
    <w:rsid w:val="00950181"/>
    <w:rsid w:val="00960001"/>
    <w:rsid w:val="009605AB"/>
    <w:rsid w:val="009617B5"/>
    <w:rsid w:val="00966292"/>
    <w:rsid w:val="00971682"/>
    <w:rsid w:val="00973200"/>
    <w:rsid w:val="00976595"/>
    <w:rsid w:val="0099083D"/>
    <w:rsid w:val="00996FDA"/>
    <w:rsid w:val="009A0638"/>
    <w:rsid w:val="009A3F65"/>
    <w:rsid w:val="009A4F0A"/>
    <w:rsid w:val="009A55FF"/>
    <w:rsid w:val="009B1E53"/>
    <w:rsid w:val="009B3DC6"/>
    <w:rsid w:val="009B564F"/>
    <w:rsid w:val="009B5EAA"/>
    <w:rsid w:val="009C062D"/>
    <w:rsid w:val="009C6167"/>
    <w:rsid w:val="009D0B0C"/>
    <w:rsid w:val="009E2D38"/>
    <w:rsid w:val="00A024AF"/>
    <w:rsid w:val="00A0460D"/>
    <w:rsid w:val="00A067FF"/>
    <w:rsid w:val="00A13E28"/>
    <w:rsid w:val="00A13EFC"/>
    <w:rsid w:val="00A20500"/>
    <w:rsid w:val="00A22B15"/>
    <w:rsid w:val="00A26A29"/>
    <w:rsid w:val="00A37D62"/>
    <w:rsid w:val="00A53E4E"/>
    <w:rsid w:val="00A542D3"/>
    <w:rsid w:val="00A54794"/>
    <w:rsid w:val="00A56243"/>
    <w:rsid w:val="00A56882"/>
    <w:rsid w:val="00A64C31"/>
    <w:rsid w:val="00A70B06"/>
    <w:rsid w:val="00A7125F"/>
    <w:rsid w:val="00A71F0A"/>
    <w:rsid w:val="00A734B8"/>
    <w:rsid w:val="00A76E6D"/>
    <w:rsid w:val="00A80072"/>
    <w:rsid w:val="00A822BA"/>
    <w:rsid w:val="00A83DBF"/>
    <w:rsid w:val="00A931B3"/>
    <w:rsid w:val="00A94C86"/>
    <w:rsid w:val="00A94D09"/>
    <w:rsid w:val="00A95FDD"/>
    <w:rsid w:val="00AA1242"/>
    <w:rsid w:val="00AB03AB"/>
    <w:rsid w:val="00AB3194"/>
    <w:rsid w:val="00AB3641"/>
    <w:rsid w:val="00AC421B"/>
    <w:rsid w:val="00AC561C"/>
    <w:rsid w:val="00AC58F0"/>
    <w:rsid w:val="00AC6A79"/>
    <w:rsid w:val="00AC78C0"/>
    <w:rsid w:val="00AD395F"/>
    <w:rsid w:val="00AE4946"/>
    <w:rsid w:val="00AE5E53"/>
    <w:rsid w:val="00AE6DEB"/>
    <w:rsid w:val="00AF44BF"/>
    <w:rsid w:val="00AF58BC"/>
    <w:rsid w:val="00AF7842"/>
    <w:rsid w:val="00B02EEE"/>
    <w:rsid w:val="00B13C20"/>
    <w:rsid w:val="00B16AE8"/>
    <w:rsid w:val="00B249D0"/>
    <w:rsid w:val="00B42247"/>
    <w:rsid w:val="00B423E6"/>
    <w:rsid w:val="00B478C0"/>
    <w:rsid w:val="00B50FB1"/>
    <w:rsid w:val="00B51C91"/>
    <w:rsid w:val="00B532A7"/>
    <w:rsid w:val="00B55DB9"/>
    <w:rsid w:val="00B6232A"/>
    <w:rsid w:val="00B67168"/>
    <w:rsid w:val="00B7113B"/>
    <w:rsid w:val="00B74EF3"/>
    <w:rsid w:val="00B74F66"/>
    <w:rsid w:val="00B75431"/>
    <w:rsid w:val="00B76CB1"/>
    <w:rsid w:val="00B81543"/>
    <w:rsid w:val="00B82A5B"/>
    <w:rsid w:val="00BA4364"/>
    <w:rsid w:val="00BA45E6"/>
    <w:rsid w:val="00BA4BEA"/>
    <w:rsid w:val="00BB048C"/>
    <w:rsid w:val="00BB43CB"/>
    <w:rsid w:val="00BC2C8A"/>
    <w:rsid w:val="00BC3064"/>
    <w:rsid w:val="00BD268D"/>
    <w:rsid w:val="00BD2CDD"/>
    <w:rsid w:val="00BD2CFD"/>
    <w:rsid w:val="00BE2488"/>
    <w:rsid w:val="00BE2BA8"/>
    <w:rsid w:val="00BE3F77"/>
    <w:rsid w:val="00BF1DC1"/>
    <w:rsid w:val="00BF1E82"/>
    <w:rsid w:val="00BF3F0B"/>
    <w:rsid w:val="00C01DFF"/>
    <w:rsid w:val="00C028FD"/>
    <w:rsid w:val="00C07B0D"/>
    <w:rsid w:val="00C15286"/>
    <w:rsid w:val="00C2000D"/>
    <w:rsid w:val="00C21DDB"/>
    <w:rsid w:val="00C27991"/>
    <w:rsid w:val="00C27B09"/>
    <w:rsid w:val="00C30514"/>
    <w:rsid w:val="00C32300"/>
    <w:rsid w:val="00C3534D"/>
    <w:rsid w:val="00C36F23"/>
    <w:rsid w:val="00C419E3"/>
    <w:rsid w:val="00C56350"/>
    <w:rsid w:val="00C643EE"/>
    <w:rsid w:val="00C648F1"/>
    <w:rsid w:val="00C6609E"/>
    <w:rsid w:val="00C70707"/>
    <w:rsid w:val="00C75E55"/>
    <w:rsid w:val="00C87DDE"/>
    <w:rsid w:val="00C91A74"/>
    <w:rsid w:val="00C93F93"/>
    <w:rsid w:val="00C94AD3"/>
    <w:rsid w:val="00C9782B"/>
    <w:rsid w:val="00CA2D3B"/>
    <w:rsid w:val="00CA72FA"/>
    <w:rsid w:val="00CB794D"/>
    <w:rsid w:val="00CC0810"/>
    <w:rsid w:val="00CC2CFE"/>
    <w:rsid w:val="00CC63BD"/>
    <w:rsid w:val="00CC79B3"/>
    <w:rsid w:val="00CC7D77"/>
    <w:rsid w:val="00CD11CC"/>
    <w:rsid w:val="00CD4330"/>
    <w:rsid w:val="00CE0269"/>
    <w:rsid w:val="00CE041F"/>
    <w:rsid w:val="00CE4A8D"/>
    <w:rsid w:val="00CE4D30"/>
    <w:rsid w:val="00CF175D"/>
    <w:rsid w:val="00CF6DBD"/>
    <w:rsid w:val="00D01B4B"/>
    <w:rsid w:val="00D0314C"/>
    <w:rsid w:val="00D05E1B"/>
    <w:rsid w:val="00D12686"/>
    <w:rsid w:val="00D1326A"/>
    <w:rsid w:val="00D20086"/>
    <w:rsid w:val="00D247E8"/>
    <w:rsid w:val="00D318CE"/>
    <w:rsid w:val="00D35F65"/>
    <w:rsid w:val="00D4366D"/>
    <w:rsid w:val="00D504A1"/>
    <w:rsid w:val="00D61793"/>
    <w:rsid w:val="00D63EDF"/>
    <w:rsid w:val="00D677DA"/>
    <w:rsid w:val="00D70B9E"/>
    <w:rsid w:val="00D70C67"/>
    <w:rsid w:val="00D72C68"/>
    <w:rsid w:val="00D739B3"/>
    <w:rsid w:val="00D83A50"/>
    <w:rsid w:val="00D85525"/>
    <w:rsid w:val="00D867BD"/>
    <w:rsid w:val="00D86BEA"/>
    <w:rsid w:val="00D92F7A"/>
    <w:rsid w:val="00D93631"/>
    <w:rsid w:val="00D93CF4"/>
    <w:rsid w:val="00D9488F"/>
    <w:rsid w:val="00D953C7"/>
    <w:rsid w:val="00DA07CA"/>
    <w:rsid w:val="00DA0AE6"/>
    <w:rsid w:val="00DA6EC7"/>
    <w:rsid w:val="00DB069F"/>
    <w:rsid w:val="00DB2BD7"/>
    <w:rsid w:val="00DB513A"/>
    <w:rsid w:val="00DB6A43"/>
    <w:rsid w:val="00DC3308"/>
    <w:rsid w:val="00DD15C2"/>
    <w:rsid w:val="00DE158B"/>
    <w:rsid w:val="00DE1EB4"/>
    <w:rsid w:val="00DE2AF1"/>
    <w:rsid w:val="00DE595C"/>
    <w:rsid w:val="00DE60C8"/>
    <w:rsid w:val="00DF578C"/>
    <w:rsid w:val="00DF77E6"/>
    <w:rsid w:val="00E03EDD"/>
    <w:rsid w:val="00E10CBE"/>
    <w:rsid w:val="00E14A56"/>
    <w:rsid w:val="00E15F43"/>
    <w:rsid w:val="00E16CCF"/>
    <w:rsid w:val="00E20C62"/>
    <w:rsid w:val="00E234E6"/>
    <w:rsid w:val="00E23E14"/>
    <w:rsid w:val="00E24E92"/>
    <w:rsid w:val="00E266E9"/>
    <w:rsid w:val="00E34729"/>
    <w:rsid w:val="00E361E1"/>
    <w:rsid w:val="00E40165"/>
    <w:rsid w:val="00E478D0"/>
    <w:rsid w:val="00E566ED"/>
    <w:rsid w:val="00E57BCF"/>
    <w:rsid w:val="00E61601"/>
    <w:rsid w:val="00E62DEE"/>
    <w:rsid w:val="00E644C1"/>
    <w:rsid w:val="00E66616"/>
    <w:rsid w:val="00E7618D"/>
    <w:rsid w:val="00E770F4"/>
    <w:rsid w:val="00E91022"/>
    <w:rsid w:val="00E96980"/>
    <w:rsid w:val="00EA1A24"/>
    <w:rsid w:val="00EA744F"/>
    <w:rsid w:val="00EB20FA"/>
    <w:rsid w:val="00EB4964"/>
    <w:rsid w:val="00EB7DDC"/>
    <w:rsid w:val="00EC184E"/>
    <w:rsid w:val="00EC6F23"/>
    <w:rsid w:val="00EC758A"/>
    <w:rsid w:val="00ED6815"/>
    <w:rsid w:val="00ED7D2D"/>
    <w:rsid w:val="00EE03B1"/>
    <w:rsid w:val="00EE0B06"/>
    <w:rsid w:val="00EE2130"/>
    <w:rsid w:val="00EE3A29"/>
    <w:rsid w:val="00EF0D9C"/>
    <w:rsid w:val="00EF2755"/>
    <w:rsid w:val="00EF74AC"/>
    <w:rsid w:val="00F016C0"/>
    <w:rsid w:val="00F0728A"/>
    <w:rsid w:val="00F132B7"/>
    <w:rsid w:val="00F143C1"/>
    <w:rsid w:val="00F2191A"/>
    <w:rsid w:val="00F23E2D"/>
    <w:rsid w:val="00F2452E"/>
    <w:rsid w:val="00F31394"/>
    <w:rsid w:val="00F40883"/>
    <w:rsid w:val="00F40B8C"/>
    <w:rsid w:val="00F40CCA"/>
    <w:rsid w:val="00F40F88"/>
    <w:rsid w:val="00F425B5"/>
    <w:rsid w:val="00F51304"/>
    <w:rsid w:val="00F5167E"/>
    <w:rsid w:val="00F5415C"/>
    <w:rsid w:val="00F54597"/>
    <w:rsid w:val="00F54DA4"/>
    <w:rsid w:val="00F5582A"/>
    <w:rsid w:val="00F5735F"/>
    <w:rsid w:val="00F6071A"/>
    <w:rsid w:val="00F63E6E"/>
    <w:rsid w:val="00F6644F"/>
    <w:rsid w:val="00F67F6F"/>
    <w:rsid w:val="00F70488"/>
    <w:rsid w:val="00F7303E"/>
    <w:rsid w:val="00F7368A"/>
    <w:rsid w:val="00F754D8"/>
    <w:rsid w:val="00F76E69"/>
    <w:rsid w:val="00F77348"/>
    <w:rsid w:val="00F804DD"/>
    <w:rsid w:val="00F8504B"/>
    <w:rsid w:val="00F945B7"/>
    <w:rsid w:val="00F952C3"/>
    <w:rsid w:val="00FA52BC"/>
    <w:rsid w:val="00FB20BE"/>
    <w:rsid w:val="00FB56A4"/>
    <w:rsid w:val="00FC0729"/>
    <w:rsid w:val="00FC115D"/>
    <w:rsid w:val="00FC1967"/>
    <w:rsid w:val="00FC1D36"/>
    <w:rsid w:val="00FC398C"/>
    <w:rsid w:val="00FC3AC9"/>
    <w:rsid w:val="00FD021F"/>
    <w:rsid w:val="00FD07A1"/>
    <w:rsid w:val="00FD33CB"/>
    <w:rsid w:val="00FD51DF"/>
    <w:rsid w:val="00FD791B"/>
    <w:rsid w:val="00FE1CE3"/>
    <w:rsid w:val="00FE2483"/>
    <w:rsid w:val="00FE3148"/>
    <w:rsid w:val="00FE787B"/>
    <w:rsid w:val="00FE7FF7"/>
    <w:rsid w:val="00FF0110"/>
    <w:rsid w:val="00FF0701"/>
    <w:rsid w:val="00FF54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0500"/>
    <w:pPr>
      <w:spacing w:after="200" w:line="276" w:lineRule="auto"/>
    </w:pPr>
    <w:rPr>
      <w:lang w:eastAsia="en-US"/>
    </w:rPr>
  </w:style>
  <w:style w:type="paragraph" w:styleId="Heading1">
    <w:name w:val="heading 1"/>
    <w:basedOn w:val="Normal"/>
    <w:next w:val="Heading2"/>
    <w:link w:val="Heading1Char"/>
    <w:uiPriority w:val="99"/>
    <w:qFormat/>
    <w:rsid w:val="00A734B8"/>
    <w:pPr>
      <w:keepNext/>
      <w:spacing w:before="600" w:after="240" w:line="240" w:lineRule="auto"/>
      <w:jc w:val="center"/>
      <w:outlineLvl w:val="0"/>
    </w:pPr>
    <w:rPr>
      <w:rFonts w:ascii="Times New Roman" w:eastAsia="Times New Roman" w:hAnsi="Times New Roman"/>
      <w:b/>
      <w:bCs/>
      <w:kern w:val="32"/>
      <w:sz w:val="28"/>
      <w:szCs w:val="32"/>
      <w:lang w:eastAsia="ru-RU"/>
    </w:rPr>
  </w:style>
  <w:style w:type="paragraph" w:styleId="Heading2">
    <w:name w:val="heading 2"/>
    <w:basedOn w:val="Normal"/>
    <w:next w:val="Normal"/>
    <w:link w:val="Heading2Char"/>
    <w:uiPriority w:val="99"/>
    <w:qFormat/>
    <w:rsid w:val="00A734B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4B8"/>
    <w:rPr>
      <w:rFonts w:ascii="Times New Roman" w:hAnsi="Times New Roman"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A734B8"/>
    <w:rPr>
      <w:rFonts w:ascii="Cambria" w:hAnsi="Cambria" w:cs="Times New Roman"/>
      <w:b/>
      <w:bCs/>
      <w:color w:val="4F81BD"/>
      <w:sz w:val="26"/>
      <w:szCs w:val="26"/>
    </w:rPr>
  </w:style>
  <w:style w:type="paragraph" w:styleId="BalloonText">
    <w:name w:val="Balloon Text"/>
    <w:basedOn w:val="Normal"/>
    <w:link w:val="BalloonTextChar"/>
    <w:uiPriority w:val="99"/>
    <w:semiHidden/>
    <w:rsid w:val="009A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5FF"/>
    <w:rPr>
      <w:rFonts w:ascii="Tahoma" w:hAnsi="Tahoma" w:cs="Tahoma"/>
      <w:sz w:val="16"/>
      <w:szCs w:val="16"/>
    </w:rPr>
  </w:style>
  <w:style w:type="paragraph" w:customStyle="1" w:styleId="a">
    <w:name w:val="Пункт"/>
    <w:basedOn w:val="Normal"/>
    <w:uiPriority w:val="99"/>
    <w:rsid w:val="00A734B8"/>
    <w:pPr>
      <w:numPr>
        <w:ilvl w:val="1"/>
        <w:numId w:val="1"/>
      </w:numPr>
      <w:spacing w:after="0" w:line="360" w:lineRule="auto"/>
      <w:jc w:val="both"/>
    </w:pPr>
    <w:rPr>
      <w:rFonts w:ascii="Times New Roman" w:eastAsia="Times New Roman" w:hAnsi="Times New Roman"/>
      <w:sz w:val="24"/>
      <w:szCs w:val="20"/>
      <w:lang w:eastAsia="ru-RU"/>
    </w:rPr>
  </w:style>
  <w:style w:type="paragraph" w:styleId="ListParagraph">
    <w:name w:val="List Paragraph"/>
    <w:basedOn w:val="Normal"/>
    <w:uiPriority w:val="99"/>
    <w:qFormat/>
    <w:rsid w:val="00A734B8"/>
    <w:pPr>
      <w:widowControl w:val="0"/>
      <w:spacing w:after="0" w:line="240" w:lineRule="auto"/>
      <w:ind w:left="720" w:firstLine="400"/>
      <w:contextualSpacing/>
      <w:jc w:val="both"/>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rsid w:val="008F2441"/>
    <w:rPr>
      <w:rFonts w:cs="Times New Roman"/>
      <w:sz w:val="16"/>
      <w:szCs w:val="16"/>
    </w:rPr>
  </w:style>
  <w:style w:type="paragraph" w:styleId="CommentText">
    <w:name w:val="annotation text"/>
    <w:basedOn w:val="Normal"/>
    <w:link w:val="CommentTextChar"/>
    <w:uiPriority w:val="99"/>
    <w:semiHidden/>
    <w:rsid w:val="008F24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F2441"/>
    <w:rPr>
      <w:rFonts w:cs="Times New Roman"/>
      <w:sz w:val="20"/>
      <w:szCs w:val="20"/>
    </w:rPr>
  </w:style>
  <w:style w:type="paragraph" w:styleId="CommentSubject">
    <w:name w:val="annotation subject"/>
    <w:basedOn w:val="CommentText"/>
    <w:next w:val="CommentText"/>
    <w:link w:val="CommentSubjectChar"/>
    <w:uiPriority w:val="99"/>
    <w:semiHidden/>
    <w:rsid w:val="008F2441"/>
    <w:rPr>
      <w:b/>
      <w:bCs/>
    </w:rPr>
  </w:style>
  <w:style w:type="character" w:customStyle="1" w:styleId="CommentSubjectChar">
    <w:name w:val="Comment Subject Char"/>
    <w:basedOn w:val="CommentTextChar"/>
    <w:link w:val="CommentSubject"/>
    <w:uiPriority w:val="99"/>
    <w:semiHidden/>
    <w:locked/>
    <w:rsid w:val="008F2441"/>
    <w:rPr>
      <w:b/>
      <w:bCs/>
    </w:rPr>
  </w:style>
  <w:style w:type="table" w:styleId="TableGrid">
    <w:name w:val="Table Grid"/>
    <w:basedOn w:val="TableNormal"/>
    <w:uiPriority w:val="99"/>
    <w:rsid w:val="00B55D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5C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F5C04"/>
    <w:rPr>
      <w:rFonts w:cs="Times New Roman"/>
    </w:rPr>
  </w:style>
  <w:style w:type="paragraph" w:styleId="Footer">
    <w:name w:val="footer"/>
    <w:basedOn w:val="Normal"/>
    <w:link w:val="FooterChar"/>
    <w:uiPriority w:val="99"/>
    <w:rsid w:val="003F5C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F5C04"/>
    <w:rPr>
      <w:rFonts w:cs="Times New Roman"/>
    </w:rPr>
  </w:style>
  <w:style w:type="paragraph" w:styleId="TOCHeading">
    <w:name w:val="TOC Heading"/>
    <w:basedOn w:val="Heading1"/>
    <w:next w:val="Normal"/>
    <w:uiPriority w:val="99"/>
    <w:qFormat/>
    <w:rsid w:val="002A2514"/>
    <w:pPr>
      <w:keepLines/>
      <w:spacing w:before="480" w:after="0" w:line="276" w:lineRule="auto"/>
      <w:jc w:val="left"/>
      <w:outlineLvl w:val="9"/>
    </w:pPr>
    <w:rPr>
      <w:rFonts w:ascii="Cambria" w:hAnsi="Cambria"/>
      <w:color w:val="365F91"/>
      <w:kern w:val="0"/>
      <w:szCs w:val="28"/>
    </w:rPr>
  </w:style>
  <w:style w:type="paragraph" w:styleId="TOC2">
    <w:name w:val="toc 2"/>
    <w:basedOn w:val="Normal"/>
    <w:next w:val="Normal"/>
    <w:autoRedefine/>
    <w:uiPriority w:val="99"/>
    <w:semiHidden/>
    <w:rsid w:val="002A2514"/>
    <w:pPr>
      <w:spacing w:after="100"/>
      <w:ind w:left="220"/>
    </w:pPr>
    <w:rPr>
      <w:rFonts w:eastAsia="Times New Roman"/>
      <w:lang w:eastAsia="ru-RU"/>
    </w:rPr>
  </w:style>
  <w:style w:type="paragraph" w:styleId="TOC1">
    <w:name w:val="toc 1"/>
    <w:basedOn w:val="Normal"/>
    <w:next w:val="Normal"/>
    <w:autoRedefine/>
    <w:uiPriority w:val="99"/>
    <w:rsid w:val="00CC2CFE"/>
    <w:pPr>
      <w:tabs>
        <w:tab w:val="left" w:pos="440"/>
        <w:tab w:val="right" w:leader="dot" w:pos="9629"/>
      </w:tabs>
      <w:spacing w:after="100" w:line="360" w:lineRule="auto"/>
    </w:pPr>
    <w:rPr>
      <w:rFonts w:ascii="Times New Roman" w:eastAsia="Times New Roman" w:hAnsi="Times New Roman"/>
      <w:noProof/>
      <w:sz w:val="26"/>
      <w:szCs w:val="26"/>
      <w:lang w:eastAsia="ru-RU"/>
    </w:rPr>
  </w:style>
  <w:style w:type="paragraph" w:styleId="TOC3">
    <w:name w:val="toc 3"/>
    <w:basedOn w:val="Normal"/>
    <w:next w:val="Normal"/>
    <w:autoRedefine/>
    <w:uiPriority w:val="99"/>
    <w:semiHidden/>
    <w:rsid w:val="002A2514"/>
    <w:pPr>
      <w:spacing w:after="100"/>
      <w:ind w:left="440"/>
    </w:pPr>
    <w:rPr>
      <w:rFonts w:eastAsia="Times New Roman"/>
      <w:lang w:eastAsia="ru-RU"/>
    </w:rPr>
  </w:style>
  <w:style w:type="character" w:styleId="Hyperlink">
    <w:name w:val="Hyperlink"/>
    <w:basedOn w:val="DefaultParagraphFont"/>
    <w:uiPriority w:val="99"/>
    <w:rsid w:val="001A311D"/>
    <w:rPr>
      <w:rFonts w:cs="Times New Roman"/>
      <w:color w:val="0000FF"/>
      <w:u w:val="single"/>
    </w:rPr>
  </w:style>
  <w:style w:type="paragraph" w:styleId="NormalWeb">
    <w:name w:val="Normal (Web)"/>
    <w:basedOn w:val="Normal"/>
    <w:uiPriority w:val="99"/>
    <w:semiHidden/>
    <w:rsid w:val="000131F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Word33.docx"/><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Microsoft_Word22.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_________Microsoft_Word1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516</TotalTime>
  <Pages>21</Pages>
  <Words>4594</Words>
  <Characters>26186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Ломакина Елена Геннадьевна</dc:creator>
  <cp:keywords/>
  <dc:description/>
  <cp:lastModifiedBy>Татьяна</cp:lastModifiedBy>
  <cp:revision>167</cp:revision>
  <cp:lastPrinted>2015-03-05T16:34:00Z</cp:lastPrinted>
  <dcterms:created xsi:type="dcterms:W3CDTF">2015-02-26T15:59:00Z</dcterms:created>
  <dcterms:modified xsi:type="dcterms:W3CDTF">2015-03-12T13:09:00Z</dcterms:modified>
</cp:coreProperties>
</file>